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120" w:line="240" w:lineRule="auto"/>
        <w:rPr>
          <w:rFonts w:ascii="Calibri" w:cs="Calibri" w:eastAsia="Calibri" w:hAnsi="Calibri"/>
          <w:b w:val="1"/>
          <w:bCs w:val="1"/>
          <w:smallCaps w:val="1"/>
          <w:color w:val="44515b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44515b"/>
          <w:sz w:val="26"/>
          <w:szCs w:val="26"/>
          <w:rtl w:val="0"/>
        </w:rPr>
        <w:t xml:space="preserve">Konsulentens besvarelse</w:t>
      </w:r>
    </w:p>
    <w:p w:rsidR="00000000" w:rsidDel="00000000" w:rsidP="00000000" w:rsidRDefault="00000000" w:rsidRPr="00000000" w14:paraId="00000002">
      <w:pPr>
        <w:spacing w:before="120"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Konsulentens besvarelse og dokumentasjon av kundens krav til formell kompetanse og erfaring, som fremgår i tabellen over. Besvarelsen bør vise hvordan konsulentens formelle kompetanse og erfaring er relevant for arbeidsoppgavene som er beskrevet under "bistanden som skal utføres".</w:t>
      </w:r>
    </w:p>
    <w:p w:rsidR="00000000" w:rsidDel="00000000" w:rsidP="00000000" w:rsidRDefault="00000000" w:rsidRPr="00000000" w14:paraId="00000003">
      <w:pPr>
        <w:spacing w:before="120"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Merk at oppdragsgiver, ved evaluering av inngitte tilbud, kun har inngitt dokumentasjon å basere endelig evaluering på. Det oppfordres dermed på det sterkeste at inngitt dokumentasjon er spisset for denne konkurransen, og i størst mulig grad svarer på det som etterspørres. 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Dersom det av inngitt dokumentasjon fremkommer henvisning til referanser, forbeholder Entur seg retten til å kontakte disse.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0" w:line="240" w:lineRule="auto"/>
        <w:rPr>
          <w:rFonts w:ascii="Calibri" w:cs="Calibri" w:eastAsia="Calibri" w:hAnsi="Calibri"/>
          <w:sz w:val="18"/>
          <w:szCs w:val="18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highlight w:val="yellow"/>
          <w:u w:val="single"/>
          <w:rtl w:val="0"/>
        </w:rPr>
        <w:t xml:space="preserve">Merk at tilbyder er ansvarlig for å inngi gode, spissede, konkrete og utfyllende redegjørelser slik at Entur har de beste forutsetninger for å evaluere tilbudt ressurs.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="240" w:lineRule="auto"/>
        <w:rPr>
          <w:rFonts w:ascii="Calibri" w:cs="Calibri" w:eastAsia="Calibri" w:hAnsi="Calibri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992"/>
        <w:gridCol w:w="4672"/>
        <w:tblGridChange w:id="0">
          <w:tblGrid>
            <w:gridCol w:w="3681"/>
            <w:gridCol w:w="992"/>
            <w:gridCol w:w="467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7">
            <w:pPr>
              <w:spacing w:before="120" w:line="240" w:lineRule="auto"/>
              <w:rPr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Minimumskrav til kompetanse og erfaring (krav som må oppfylles)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spacing w:before="120"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Minimumskrav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spacing w:before="12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Angivelse av erfaring i mnd/år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spacing w:before="120"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Leverandørens besvarelse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before="120" w:line="259" w:lineRule="auto"/>
              <w:ind w:left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Konsulenten skal kommunisere godt på norsk, både muntlig og skriftlig. Svensk eller dansk med gode skriftlige ferdigheter i norsk er tilstrekkelig.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120" w:line="240" w:lineRule="auto"/>
              <w:rPr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120" w:line="240" w:lineRule="auto"/>
              <w:rPr>
                <w:i w:val="1"/>
                <w:iCs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highlight w:val="yellow"/>
                <w:rtl w:val="0"/>
              </w:rPr>
              <w:t xml:space="preserve">Leverandørens besvarelse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before="120" w:line="259" w:lineRule="auto"/>
              <w:ind w:left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Konsulenten skal ha relevant høyere utdanning, minimum bachelorgrad innen informasjonsteknologi, informatikk, datateknologi eller annet teknologirelatert fag.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120" w:line="240" w:lineRule="auto"/>
              <w:rPr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120" w:line="240" w:lineRule="auto"/>
              <w:rPr>
                <w:i w:val="1"/>
                <w:i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highlight w:val="yellow"/>
                <w:rtl w:val="0"/>
              </w:rPr>
              <w:t xml:space="preserve">Leverandørens besvarelse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before="120" w:line="259" w:lineRule="auto"/>
              <w:ind w:left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Konsulenten skal ha minimum 7 års relevant arbeidserfaring innen utvikling.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120"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120" w:line="240" w:lineRule="auto"/>
              <w:rPr>
                <w:i w:val="1"/>
                <w:iCs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highlight w:val="yellow"/>
                <w:rtl w:val="0"/>
              </w:rPr>
              <w:t xml:space="preserve">Leverandørens besvarelse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before="120" w:line="259" w:lineRule="auto"/>
              <w:ind w:left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Konsulenten skal ha minimum 5 års erfaring med utvikling og forvaltning av APIer, inkludert API-design, arbeid med OpenAPI-spesifikasjoner og sikkerhetsmekanismer som OAuth 2.0 og/eller OpenID Connect.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120"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120" w:line="240" w:lineRule="auto"/>
              <w:rPr>
                <w:i w:val="1"/>
                <w:iCs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highlight w:val="yellow"/>
                <w:rtl w:val="0"/>
              </w:rPr>
              <w:t xml:space="preserve">Leverandørens besvarelse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before="120" w:line="259" w:lineRule="auto"/>
              <w:ind w:left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Konsulenten skal ha erfaring fra arbeid i tverrfaglige team i komplekse utviklingsmiljøer.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120"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120" w:line="240" w:lineRule="auto"/>
              <w:rPr>
                <w:i w:val="1"/>
                <w:iCs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highlight w:val="yellow"/>
                <w:rtl w:val="0"/>
              </w:rPr>
              <w:t xml:space="preserve">Leverandørens besvarelse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before="120" w:line="259" w:lineRule="auto"/>
              <w:ind w:left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Konsulenten skal ha erfaring med utvikling og drift av skybaserte miljøer, samt praktisk erfaring med Kubernetes.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120" w:line="24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120" w:line="240" w:lineRule="auto"/>
              <w:rPr>
                <w:i w:val="1"/>
                <w:iCs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highlight w:val="yellow"/>
                <w:rtl w:val="0"/>
              </w:rPr>
              <w:t xml:space="preserve">Leverandørens besvarelse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before="120" w:line="240" w:lineRule="auto"/>
        <w:rPr>
          <w:rFonts w:ascii="Calibri" w:cs="Calibri" w:eastAsia="Calibri" w:hAnsi="Calibri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20" w:line="240" w:lineRule="auto"/>
        <w:rPr>
          <w:rFonts w:ascii="Calibri" w:cs="Calibri" w:eastAsia="Calibri" w:hAnsi="Calibri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20" w:line="240" w:lineRule="auto"/>
        <w:rPr>
          <w:rFonts w:ascii="Calibri" w:cs="Calibri" w:eastAsia="Calibri" w:hAnsi="Calibri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20" w:line="240" w:lineRule="auto"/>
        <w:rPr>
          <w:rFonts w:ascii="Calibri" w:cs="Calibri" w:eastAsia="Calibri" w:hAnsi="Calibri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20" w:line="240" w:lineRule="auto"/>
        <w:rPr>
          <w:rFonts w:ascii="Calibri" w:cs="Calibri" w:eastAsia="Calibri" w:hAnsi="Calibri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20" w:line="240" w:lineRule="auto"/>
        <w:rPr>
          <w:rFonts w:ascii="Calibri" w:cs="Calibri" w:eastAsia="Calibri" w:hAnsi="Calibri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20" w:line="240" w:lineRule="auto"/>
        <w:rPr>
          <w:rFonts w:ascii="Calibri" w:cs="Calibri" w:eastAsia="Calibri" w:hAnsi="Calibri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20" w:line="240" w:lineRule="auto"/>
        <w:rPr>
          <w:rFonts w:ascii="Calibri" w:cs="Calibri" w:eastAsia="Calibri" w:hAnsi="Calibri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992"/>
        <w:gridCol w:w="4672"/>
        <w:tblGridChange w:id="0">
          <w:tblGrid>
            <w:gridCol w:w="3681"/>
            <w:gridCol w:w="992"/>
            <w:gridCol w:w="467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27">
            <w:pPr>
              <w:spacing w:before="120" w:line="240" w:lineRule="auto"/>
              <w:rPr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Kompetanse og erfaring utover minstekrav (legges til grunn for evaluering)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spacing w:before="12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Krav til relevant erfaring/kompetanse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spacing w:before="120" w:line="240" w:lineRule="auto"/>
              <w:rPr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Angivelse av erfaring i mnd/år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spacing w:before="12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Leverandørens besvarelse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line="259" w:lineRule="auto"/>
              <w:ind w:left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Erfaring fra rolle som Tech Lead, teknisk arkitekt eller tilsvarende, med ansvar for teknisk retning, arkitekturvalg og kvalitet i løsninger brukt av flere team.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120" w:line="240" w:lineRule="auto"/>
              <w:rPr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120" w:line="240" w:lineRule="auto"/>
              <w:rPr>
                <w:i w:val="1"/>
                <w:i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highlight w:val="yellow"/>
                <w:rtl w:val="0"/>
              </w:rPr>
              <w:t xml:space="preserve">Leverandørens besvarelse.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line="259" w:lineRule="auto"/>
              <w:ind w:left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Grad av relevant erfaring med design og forvaltning av API-plattformer i større organisasjoner eller komplekse økosystemer med mange konsumenter og produsenter.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120" w:line="240" w:lineRule="auto"/>
              <w:rPr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120" w:line="240" w:lineRule="auto"/>
              <w:rPr>
                <w:i w:val="1"/>
                <w:i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highlight w:val="yellow"/>
                <w:rtl w:val="0"/>
              </w:rPr>
              <w:t xml:space="preserve">Leverandørens besvarelse.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line="259" w:lineRule="auto"/>
              <w:ind w:left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Grad av relevant erfaring med tverrfaglig samarbeid i team (produkt-trio), og på tvers av team og domener, samt evne til å formidle komplekse tekniske problemstillinger på en tydelig og strukturert måte.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120" w:line="240" w:lineRule="auto"/>
              <w:rPr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120" w:line="240" w:lineRule="auto"/>
              <w:rPr>
                <w:i w:val="1"/>
                <w:i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highlight w:val="yellow"/>
                <w:rtl w:val="0"/>
              </w:rPr>
              <w:t xml:space="preserve">Leverandørens besvarelse.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line="259" w:lineRule="auto"/>
              <w:ind w:left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Grad av relevant erfaring med drift og forvaltning av API-gateway-løsninger, for eksempel Apigee, Kong eller tilsvarende.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120" w:line="240" w:lineRule="auto"/>
              <w:rPr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120" w:line="240" w:lineRule="auto"/>
              <w:rPr>
                <w:i w:val="1"/>
                <w:i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highlight w:val="yellow"/>
                <w:rtl w:val="0"/>
              </w:rPr>
              <w:t xml:space="preserve">Leverandørens besvarelse.</w:t>
            </w:r>
          </w:p>
        </w:tc>
      </w:tr>
    </w:tbl>
    <w:p w:rsidR="00000000" w:rsidDel="00000000" w:rsidP="00000000" w:rsidRDefault="00000000" w:rsidRPr="00000000" w14:paraId="00000039">
      <w:pPr>
        <w:spacing w:before="120" w:line="240" w:lineRule="auto"/>
        <w:rPr>
          <w:rFonts w:ascii="Calibri" w:cs="Calibri" w:eastAsia="Calibri" w:hAnsi="Calibri"/>
          <w:sz w:val="18"/>
          <w:szCs w:val="18"/>
        </w:rPr>
      </w:pPr>
      <w:bookmarkStart w:colFirst="0" w:colLast="0" w:name="_t516p54t8n8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120"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120" w:line="240" w:lineRule="auto"/>
        <w:rPr>
          <w:rFonts w:ascii="Calibri" w:cs="Calibri" w:eastAsia="Calibri" w:hAnsi="Calibri"/>
          <w:sz w:val="18"/>
          <w:szCs w:val="18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highlight w:val="yellow"/>
          <w:u w:val="single"/>
          <w:rtl w:val="0"/>
        </w:rPr>
        <w:t xml:space="preserve">Spisset CV (maks 2 sider) for tilbudt konsulent kan lastes opp, men det er inngitte redegjørelse under «Konsulentens besvarelse» som vil utgjøre grunnlaget for evaluering og tildeling.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  <w:sz w:val="18"/>
          <w:szCs w:val="18"/>
          <w:highlight w:val="yellow"/>
        </w:rPr>
      </w:pPr>
      <w:bookmarkStart w:colFirst="0" w:colLast="0" w:name="_mbbfm56tot7a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/>
      </w:pPr>
      <w:bookmarkStart w:colFirst="0" w:colLast="0" w:name="_mbbfm56tot7a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