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50FD" w14:textId="4C786C4A" w:rsidR="002D5F30" w:rsidRPr="002D5F30" w:rsidRDefault="002D5F30" w:rsidP="00EE3162">
      <w:pPr>
        <w:rPr>
          <w:rFonts w:ascii="Arial" w:eastAsia="MS Gothic" w:hAnsi="Arial"/>
          <w:caps/>
          <w:color w:val="44515B"/>
          <w:sz w:val="36"/>
          <w:szCs w:val="36"/>
        </w:rPr>
      </w:pPr>
      <w:bookmarkStart w:id="0" w:name="_Toc534716391"/>
      <w:r w:rsidRPr="7C28A7E2">
        <w:rPr>
          <w:rFonts w:ascii="Arial" w:eastAsia="MS Gothic" w:hAnsi="Arial"/>
          <w:caps/>
          <w:color w:val="44515B"/>
          <w:sz w:val="36"/>
          <w:szCs w:val="36"/>
        </w:rPr>
        <w:t xml:space="preserve">Bilag 1 </w:t>
      </w:r>
      <w:r w:rsidR="00E95EEB">
        <w:rPr>
          <w:rFonts w:ascii="Arial" w:eastAsia="MS Gothic" w:hAnsi="Arial"/>
          <w:caps/>
          <w:color w:val="44515B"/>
          <w:sz w:val="36"/>
          <w:szCs w:val="36"/>
        </w:rPr>
        <w:t xml:space="preserve">og 2 </w:t>
      </w:r>
      <w:r w:rsidRPr="7C28A7E2">
        <w:rPr>
          <w:rFonts w:ascii="Arial" w:eastAsia="MS Gothic" w:hAnsi="Arial"/>
          <w:caps/>
          <w:color w:val="44515B"/>
          <w:sz w:val="36"/>
          <w:szCs w:val="36"/>
        </w:rPr>
        <w:t xml:space="preserve">– </w:t>
      </w:r>
      <w:r w:rsidR="0012423A">
        <w:rPr>
          <w:rFonts w:ascii="Arial" w:eastAsia="MS Gothic" w:hAnsi="Arial"/>
          <w:caps/>
          <w:color w:val="44515B"/>
          <w:sz w:val="36"/>
          <w:szCs w:val="36"/>
        </w:rPr>
        <w:t xml:space="preserve">kundens </w:t>
      </w:r>
      <w:r w:rsidRPr="7C28A7E2">
        <w:rPr>
          <w:rFonts w:ascii="Arial" w:eastAsia="MS Gothic" w:hAnsi="Arial"/>
          <w:caps/>
          <w:color w:val="44515B"/>
          <w:sz w:val="36"/>
          <w:szCs w:val="36"/>
        </w:rPr>
        <w:t>Beskrivelse av Bistanden</w:t>
      </w:r>
      <w:r w:rsidR="003C6BB6">
        <w:rPr>
          <w:rFonts w:ascii="Arial" w:eastAsia="MS Gothic" w:hAnsi="Arial"/>
          <w:caps/>
          <w:color w:val="44515B"/>
          <w:sz w:val="36"/>
          <w:szCs w:val="36"/>
        </w:rPr>
        <w:t xml:space="preserve"> og konsulent</w:t>
      </w:r>
      <w:r w:rsidR="0067307F">
        <w:rPr>
          <w:rFonts w:ascii="Arial" w:eastAsia="MS Gothic" w:hAnsi="Arial"/>
          <w:caps/>
          <w:color w:val="44515B"/>
          <w:sz w:val="36"/>
          <w:szCs w:val="36"/>
        </w:rPr>
        <w:t>en</w:t>
      </w:r>
      <w:r w:rsidR="003C6BB6">
        <w:rPr>
          <w:rFonts w:ascii="Arial" w:eastAsia="MS Gothic" w:hAnsi="Arial"/>
          <w:caps/>
          <w:color w:val="44515B"/>
          <w:sz w:val="36"/>
          <w:szCs w:val="36"/>
        </w:rPr>
        <w:t>s spesifikasjon</w:t>
      </w:r>
      <w:r w:rsidR="0012423A">
        <w:rPr>
          <w:rFonts w:ascii="Arial" w:eastAsia="MS Gothic" w:hAnsi="Arial"/>
          <w:caps/>
          <w:color w:val="44515B"/>
          <w:sz w:val="36"/>
          <w:szCs w:val="36"/>
        </w:rPr>
        <w:t xml:space="preserve"> av bistanden</w:t>
      </w:r>
    </w:p>
    <w:p w14:paraId="294FDBAD" w14:textId="77777777" w:rsidR="00A33BDC" w:rsidRDefault="00A33BDC" w:rsidP="002D5F30">
      <w:pPr>
        <w:keepNext/>
        <w:widowControl/>
        <w:spacing w:before="120"/>
        <w:outlineLvl w:val="1"/>
        <w:rPr>
          <w:rFonts w:ascii="Arial" w:eastAsia="MS Gothic" w:hAnsi="Arial"/>
          <w:b/>
          <w:bCs/>
          <w:caps/>
          <w:color w:val="44515B"/>
          <w:sz w:val="26"/>
          <w:szCs w:val="18"/>
        </w:rPr>
      </w:pPr>
    </w:p>
    <w:p w14:paraId="2E99C54A" w14:textId="77AB3CF5"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Om kunden</w:t>
      </w:r>
    </w:p>
    <w:p w14:paraId="0A671241" w14:textId="77777777" w:rsidR="00767664" w:rsidRPr="00767664" w:rsidRDefault="00767664" w:rsidP="00767664">
      <w:pPr>
        <w:keepLines w:val="0"/>
        <w:widowControl/>
        <w:spacing w:before="120"/>
        <w:rPr>
          <w:rFonts w:ascii="Arial" w:eastAsia="Arial" w:hAnsi="Arial" w:cs="Arial"/>
          <w:sz w:val="18"/>
          <w:szCs w:val="18"/>
        </w:rPr>
      </w:pPr>
      <w:r w:rsidRPr="00767664">
        <w:rPr>
          <w:rFonts w:ascii="Arial" w:eastAsia="Arial" w:hAnsi="Arial" w:cs="Arial"/>
          <w:sz w:val="18"/>
          <w:szCs w:val="18"/>
        </w:rPr>
        <w:t xml:space="preserve">Norsk helsenett SF (NHN) er et statsforetak etablert og eid av Helse- og omsorgsdepartementet. Norsk helsenett SF har som nasjonal tjenesteleverandør en sentral rolle i arbeidet med å nå målene for digitalisering i helse- og omsorgssektoren. NHN har ansvaret for de nasjonale e-helseløsningene </w:t>
      </w:r>
      <w:r w:rsidRPr="00767664">
        <w:rPr>
          <w:rFonts w:ascii="Arial" w:hAnsi="Arial" w:cs="Arial"/>
          <w:sz w:val="18"/>
          <w:szCs w:val="18"/>
        </w:rPr>
        <w:t>(bl.a. Grunndata, E-resept, Kjernejournal, Helsenorge, Helseid)</w:t>
      </w:r>
      <w:r w:rsidRPr="00767664">
        <w:rPr>
          <w:rFonts w:ascii="Arial" w:eastAsia="Arial" w:hAnsi="Arial" w:cs="Arial"/>
          <w:sz w:val="18"/>
          <w:szCs w:val="18"/>
        </w:rPr>
        <w:t xml:space="preserve">, og skal levere gode og trygge digitale tjenester og infrastruktur i helse- og omsorgssektoren. Løsningene er sentrale for </w:t>
      </w:r>
      <w:r w:rsidRPr="00767664">
        <w:rPr>
          <w:rFonts w:ascii="Arial" w:hAnsi="Arial" w:cs="Arial"/>
          <w:sz w:val="18"/>
          <w:szCs w:val="18"/>
        </w:rPr>
        <w:t>et effektivt og velfungerende helsetilbud i Norge og tilbys til innbyggere og helsepersonell.</w:t>
      </w:r>
    </w:p>
    <w:p w14:paraId="2F33F3E6" w14:textId="77777777" w:rsidR="00767664" w:rsidRPr="00767664" w:rsidRDefault="00767664" w:rsidP="00767664">
      <w:pPr>
        <w:textAlignment w:val="baseline"/>
        <w:rPr>
          <w:rFonts w:ascii="Arial" w:hAnsi="Arial" w:cs="Arial"/>
          <w:sz w:val="18"/>
          <w:szCs w:val="18"/>
        </w:rPr>
      </w:pPr>
    </w:p>
    <w:p w14:paraId="77207F71" w14:textId="77777777" w:rsidR="00767664" w:rsidRPr="00767664" w:rsidRDefault="00767664" w:rsidP="00767664">
      <w:pPr>
        <w:textAlignment w:val="baseline"/>
        <w:rPr>
          <w:rFonts w:ascii="Arial" w:hAnsi="Arial" w:cs="Arial"/>
          <w:sz w:val="18"/>
          <w:szCs w:val="18"/>
        </w:rPr>
      </w:pPr>
      <w:r w:rsidRPr="00767664">
        <w:rPr>
          <w:rFonts w:ascii="Arial" w:hAnsi="Arial" w:cs="Arial"/>
          <w:sz w:val="18"/>
          <w:szCs w:val="18"/>
        </w:rPr>
        <w:t xml:space="preserve">Divisjon Samhandlingsplattform realiserer samhandlingsplattformen i helsesektoren. Plattformen består av samhandlingstjenester som muliggjør digital kommunikasjon mellom aktører i helsesektoren, samt informasjonstjenester der aktører i helsesektoren konsumerer data fra flere ulike API’er som vi tilgjengeliggjør. Vi implementerer en hendelses-orientert arkitektur, der data inn til samhandlingsplattformen betraktes som hendelser som publiseres videre ut til de informasjonstjenestene som har behov for disse hendelsene. Samhandlingsplattformen realiseres av ulike leveranseteam som har ansvar for ulike deler av plattformen. Leveranseteamene er autonome, hvilket innebærer at de har kompetanse og kapasitet til å ivareta design, utvikling, test og forvaltning av de applikasjonene de har ansvar for. Applikasjonene skal kjøres i kontainere på NHNs private sky plattform. NHNs private sky realiseres via Vmware Cloud Foundation, og vi benytter vmware tanzu Kubernetes som orkestreringsplattform. Divisjon Samhandlingsplattform i NHN består av over 200 fast ansatte utviklere og innleide konsulenter som har ansvar for det meste av API’er og informasjonsdata som vi tilbyr til helsesektoren. Det stilles høye krav til robusthet, ytelse, sikkerhet og tilgjengelighet, og vi praktiserer smidig utvikling for alle leveranseteam, basert på Large Scale Scrum (LESS, </w:t>
      </w:r>
      <w:hyperlink r:id="rId11" w:history="1">
        <w:r w:rsidRPr="00767664">
          <w:rPr>
            <w:rStyle w:val="Hyperkobling"/>
            <w:rFonts w:ascii="Arial" w:hAnsi="Arial" w:cs="Arial"/>
            <w:sz w:val="18"/>
            <w:szCs w:val="18"/>
          </w:rPr>
          <w:t>https://less.works/</w:t>
        </w:r>
      </w:hyperlink>
      <w:r w:rsidRPr="00767664">
        <w:rPr>
          <w:rFonts w:ascii="Arial" w:hAnsi="Arial" w:cs="Arial"/>
          <w:sz w:val="18"/>
          <w:szCs w:val="18"/>
        </w:rPr>
        <w:t>).</w:t>
      </w:r>
    </w:p>
    <w:p w14:paraId="525FBC71" w14:textId="3DCD2154" w:rsidR="00A14E30" w:rsidRDefault="00A14E30" w:rsidP="002D5F30">
      <w:pPr>
        <w:keepLines w:val="0"/>
        <w:widowControl/>
        <w:spacing w:before="120"/>
        <w:rPr>
          <w:rFonts w:ascii="Arial" w:hAnsi="Arial"/>
          <w:i/>
          <w:iCs/>
          <w:sz w:val="18"/>
          <w:szCs w:val="24"/>
        </w:rPr>
      </w:pPr>
    </w:p>
    <w:p w14:paraId="01846B09" w14:textId="5F4BD64D" w:rsidR="00A14E30" w:rsidRPr="00CF74BE" w:rsidRDefault="00A14E30" w:rsidP="001666D4">
      <w:pPr>
        <w:keepNext/>
        <w:widowControl/>
        <w:spacing w:before="120"/>
        <w:outlineLvl w:val="1"/>
        <w:rPr>
          <w:rFonts w:ascii="Arial" w:hAnsi="Arial"/>
          <w:i/>
          <w:iCs/>
          <w:sz w:val="18"/>
          <w:szCs w:val="24"/>
        </w:rPr>
      </w:pPr>
      <w:r w:rsidRPr="001666D4">
        <w:rPr>
          <w:rFonts w:ascii="Arial" w:eastAsia="MS Gothic" w:hAnsi="Arial"/>
          <w:b/>
          <w:bCs/>
          <w:caps/>
          <w:color w:val="44515B"/>
          <w:sz w:val="26"/>
          <w:szCs w:val="18"/>
        </w:rPr>
        <w:t>Bakgrunn for bistanden</w:t>
      </w:r>
    </w:p>
    <w:p w14:paraId="1455B3AE" w14:textId="77777777" w:rsidR="001D5288" w:rsidRPr="001D5288" w:rsidRDefault="001D5288" w:rsidP="001D5288">
      <w:pPr>
        <w:keepLines w:val="0"/>
        <w:widowControl/>
        <w:spacing w:before="120"/>
        <w:rPr>
          <w:rFonts w:ascii="Arial" w:hAnsi="Arial"/>
          <w:sz w:val="18"/>
          <w:szCs w:val="24"/>
        </w:rPr>
      </w:pPr>
      <w:r w:rsidRPr="001D5288">
        <w:rPr>
          <w:rFonts w:ascii="Arial" w:hAnsi="Arial"/>
          <w:sz w:val="18"/>
          <w:szCs w:val="24"/>
        </w:rPr>
        <w:t>Team Nilar har ansvar for å designe, implementere og forvalte tjenestene pasientens prøvesvar og pasientens rekvisisjoner. Pasientens prøvesvar har som formål å tilgjengeliggjøre alle medisinske prøvesvar for innbygger selv og for alt helsepersonell som har behov for å behandle innbygger. Det er gjort undersøkelser som indikerer at tilgjengeliggjøring av prøvesvar gir betydelige besparelser både økonomisk og tidsmessig, og etablering av denne tjenesten er et høyt prioritert politisk ambisjon for 2025.</w:t>
      </w:r>
    </w:p>
    <w:p w14:paraId="36DACED0" w14:textId="77777777" w:rsidR="001D5288" w:rsidRPr="001D5288" w:rsidRDefault="001D5288" w:rsidP="001D5288">
      <w:pPr>
        <w:keepLines w:val="0"/>
        <w:widowControl/>
        <w:spacing w:before="120"/>
        <w:rPr>
          <w:rFonts w:ascii="Arial" w:hAnsi="Arial"/>
          <w:sz w:val="18"/>
          <w:szCs w:val="24"/>
        </w:rPr>
      </w:pPr>
      <w:r w:rsidRPr="001D5288">
        <w:rPr>
          <w:rFonts w:ascii="Arial" w:hAnsi="Arial"/>
          <w:sz w:val="18"/>
          <w:szCs w:val="24"/>
        </w:rPr>
        <w:t>Pasientens rekvisisjoner har som formål å etablere et nasjonalt «rekvisisjonshotell», dvs en digital løsning der rekvirering av laboratorie- og radiologitjenester kan lagres, slik at det er digitalt tilgjengelig for pasienten selv (via helsenorge.no) og for enhver prøvetaker som pasienten måtte oppsøke. En slik digital løsning vil også gi betydelige samfunnsøkonomiske besparelser i form av mindre tid til rekvirering og prøvetaking, samt at pasienten har bedre oversikt over hvilke prøver som skal tas og i mindre grad «glemmer» å ta prøvene.</w:t>
      </w:r>
    </w:p>
    <w:p w14:paraId="171AB9BB" w14:textId="77777777" w:rsidR="002D5F30" w:rsidRPr="002D5F30" w:rsidRDefault="002D5F30" w:rsidP="002D5F30">
      <w:pPr>
        <w:keepLines w:val="0"/>
        <w:widowControl/>
        <w:spacing w:before="120"/>
        <w:rPr>
          <w:rFonts w:ascii="Arial" w:hAnsi="Arial"/>
          <w:sz w:val="18"/>
          <w:szCs w:val="24"/>
        </w:rPr>
      </w:pPr>
    </w:p>
    <w:p w14:paraId="7753E737" w14:textId="77777777"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Bistanden som skal utføres</w:t>
      </w:r>
    </w:p>
    <w:p w14:paraId="56BEECFB" w14:textId="77777777" w:rsidR="000F75DA" w:rsidRDefault="000F75DA" w:rsidP="000F75DA">
      <w:pPr>
        <w:keepLines w:val="0"/>
        <w:widowControl/>
        <w:spacing w:before="120"/>
        <w:rPr>
          <w:rFonts w:ascii="Arial" w:hAnsi="Arial"/>
          <w:sz w:val="18"/>
          <w:szCs w:val="24"/>
        </w:rPr>
      </w:pPr>
      <w:r>
        <w:rPr>
          <w:rFonts w:ascii="Arial" w:hAnsi="Arial"/>
          <w:sz w:val="18"/>
          <w:szCs w:val="24"/>
        </w:rPr>
        <w:t>Tjenestene etableres og forvaltes av et utviklingsteam pr i dag bestående av 5 utviklere. Vi ønsker nå å utvide dette teamet med en ekstra utvikler.</w:t>
      </w:r>
    </w:p>
    <w:p w14:paraId="7596314C" w14:textId="77777777" w:rsidR="000F75DA" w:rsidRDefault="000F75DA" w:rsidP="000F75DA">
      <w:pPr>
        <w:keepLines w:val="0"/>
        <w:widowControl/>
        <w:spacing w:before="120"/>
        <w:rPr>
          <w:rFonts w:ascii="Arial" w:hAnsi="Arial"/>
          <w:sz w:val="18"/>
          <w:szCs w:val="24"/>
        </w:rPr>
      </w:pPr>
      <w:r>
        <w:rPr>
          <w:rFonts w:ascii="Arial" w:hAnsi="Arial"/>
          <w:sz w:val="18"/>
          <w:szCs w:val="24"/>
        </w:rPr>
        <w:t>Tjenestene bygges</w:t>
      </w:r>
      <w:r w:rsidRPr="007F61A3">
        <w:rPr>
          <w:rFonts w:ascii="Arial" w:hAnsi="Arial"/>
          <w:sz w:val="18"/>
          <w:szCs w:val="24"/>
        </w:rPr>
        <w:t xml:space="preserve"> som </w:t>
      </w:r>
      <w:r>
        <w:rPr>
          <w:rFonts w:ascii="Arial" w:hAnsi="Arial"/>
          <w:sz w:val="18"/>
          <w:szCs w:val="24"/>
        </w:rPr>
        <w:t>mikrotjenester</w:t>
      </w:r>
      <w:r w:rsidRPr="007F61A3">
        <w:rPr>
          <w:rFonts w:ascii="Arial" w:hAnsi="Arial"/>
          <w:sz w:val="18"/>
          <w:szCs w:val="24"/>
        </w:rPr>
        <w:t xml:space="preserve"> i .Net Core som kjører i kontainere i Kubernetes cluster i </w:t>
      </w:r>
      <w:r>
        <w:rPr>
          <w:rFonts w:ascii="Arial" w:hAnsi="Arial"/>
          <w:sz w:val="18"/>
          <w:szCs w:val="24"/>
        </w:rPr>
        <w:t xml:space="preserve">NHNs </w:t>
      </w:r>
      <w:r w:rsidRPr="007F61A3">
        <w:rPr>
          <w:rFonts w:ascii="Arial" w:hAnsi="Arial"/>
          <w:sz w:val="18"/>
          <w:szCs w:val="24"/>
        </w:rPr>
        <w:t>privat</w:t>
      </w:r>
      <w:r>
        <w:rPr>
          <w:rFonts w:ascii="Arial" w:hAnsi="Arial"/>
          <w:sz w:val="18"/>
          <w:szCs w:val="24"/>
        </w:rPr>
        <w:t>e</w:t>
      </w:r>
      <w:r w:rsidRPr="007F61A3">
        <w:rPr>
          <w:rFonts w:ascii="Arial" w:hAnsi="Arial"/>
          <w:sz w:val="18"/>
          <w:szCs w:val="24"/>
        </w:rPr>
        <w:t xml:space="preserve"> sky. Det er behov for å </w:t>
      </w:r>
      <w:r>
        <w:rPr>
          <w:rFonts w:ascii="Arial" w:hAnsi="Arial"/>
          <w:sz w:val="18"/>
          <w:szCs w:val="24"/>
        </w:rPr>
        <w:t xml:space="preserve">designe og implementere en første pilot av pasientens rekvisisjoner, samt </w:t>
      </w:r>
      <w:r w:rsidRPr="007F61A3">
        <w:rPr>
          <w:rFonts w:ascii="Arial" w:hAnsi="Arial"/>
          <w:sz w:val="18"/>
          <w:szCs w:val="24"/>
        </w:rPr>
        <w:t xml:space="preserve">videreutvikle </w:t>
      </w:r>
      <w:r>
        <w:rPr>
          <w:rFonts w:ascii="Arial" w:hAnsi="Arial"/>
          <w:sz w:val="18"/>
          <w:szCs w:val="24"/>
        </w:rPr>
        <w:t>pasientens prøvesvar</w:t>
      </w:r>
      <w:r w:rsidRPr="007F61A3">
        <w:rPr>
          <w:rFonts w:ascii="Arial" w:hAnsi="Arial"/>
          <w:sz w:val="18"/>
          <w:szCs w:val="24"/>
        </w:rPr>
        <w:t xml:space="preserve"> med </w:t>
      </w:r>
      <w:r>
        <w:rPr>
          <w:rFonts w:ascii="Arial" w:hAnsi="Arial"/>
          <w:sz w:val="18"/>
          <w:szCs w:val="24"/>
        </w:rPr>
        <w:t>tilleggs</w:t>
      </w:r>
      <w:r w:rsidRPr="007F61A3">
        <w:rPr>
          <w:rFonts w:ascii="Arial" w:hAnsi="Arial"/>
          <w:sz w:val="18"/>
          <w:szCs w:val="24"/>
        </w:rPr>
        <w:t>funksjonalitet, bl.a. tilgjengeliggjøre vedlegg til svarrapporter,</w:t>
      </w:r>
      <w:r>
        <w:rPr>
          <w:rFonts w:ascii="Arial" w:hAnsi="Arial"/>
          <w:sz w:val="18"/>
          <w:szCs w:val="24"/>
        </w:rPr>
        <w:t xml:space="preserve"> </w:t>
      </w:r>
      <w:r w:rsidRPr="007F61A3">
        <w:rPr>
          <w:rFonts w:ascii="Arial" w:hAnsi="Arial"/>
          <w:sz w:val="18"/>
          <w:szCs w:val="24"/>
        </w:rPr>
        <w:t xml:space="preserve">samt bedre ivaretakelse av personvernsrettigheter. </w:t>
      </w:r>
    </w:p>
    <w:p w14:paraId="3FA7EE6B" w14:textId="1A03A13B" w:rsidR="005C33C8" w:rsidRDefault="00EC6DEE" w:rsidP="002D5F30">
      <w:pPr>
        <w:keepLines w:val="0"/>
        <w:widowControl/>
        <w:spacing w:before="120"/>
        <w:rPr>
          <w:rFonts w:ascii="Arial" w:hAnsi="Arial"/>
          <w:sz w:val="18"/>
          <w:szCs w:val="24"/>
        </w:rPr>
      </w:pPr>
      <w:r>
        <w:rPr>
          <w:rFonts w:ascii="Arial" w:hAnsi="Arial"/>
          <w:sz w:val="18"/>
          <w:szCs w:val="24"/>
        </w:rPr>
        <w:t xml:space="preserve">Det kan tilkomme </w:t>
      </w:r>
      <w:r w:rsidR="00F80224">
        <w:rPr>
          <w:rFonts w:ascii="Arial" w:hAnsi="Arial"/>
          <w:sz w:val="18"/>
          <w:szCs w:val="24"/>
        </w:rPr>
        <w:t>andre</w:t>
      </w:r>
      <w:r>
        <w:rPr>
          <w:rFonts w:ascii="Arial" w:hAnsi="Arial"/>
          <w:sz w:val="18"/>
          <w:szCs w:val="24"/>
        </w:rPr>
        <w:t xml:space="preserve"> </w:t>
      </w:r>
      <w:r w:rsidR="00E84987">
        <w:rPr>
          <w:rFonts w:ascii="Arial" w:hAnsi="Arial"/>
          <w:sz w:val="18"/>
          <w:szCs w:val="24"/>
        </w:rPr>
        <w:t>arbeids</w:t>
      </w:r>
      <w:r>
        <w:rPr>
          <w:rFonts w:ascii="Arial" w:hAnsi="Arial"/>
          <w:sz w:val="18"/>
          <w:szCs w:val="24"/>
        </w:rPr>
        <w:t xml:space="preserve">oppgaver underveis i </w:t>
      </w:r>
      <w:r w:rsidR="00487E07">
        <w:rPr>
          <w:rFonts w:ascii="Arial" w:hAnsi="Arial"/>
          <w:sz w:val="18"/>
          <w:szCs w:val="24"/>
        </w:rPr>
        <w:t xml:space="preserve">utførelsen av </w:t>
      </w:r>
      <w:r w:rsidR="00E46E42">
        <w:rPr>
          <w:rFonts w:ascii="Arial" w:hAnsi="Arial"/>
          <w:sz w:val="18"/>
          <w:szCs w:val="24"/>
        </w:rPr>
        <w:t>bistanden. Kunden kan også</w:t>
      </w:r>
      <w:r w:rsidR="0008449A">
        <w:rPr>
          <w:rFonts w:ascii="Arial" w:hAnsi="Arial"/>
          <w:sz w:val="18"/>
          <w:szCs w:val="24"/>
        </w:rPr>
        <w:t xml:space="preserve"> benytte konsulenten i andre prosjekter dersom Kunde</w:t>
      </w:r>
      <w:r w:rsidR="00E84987">
        <w:rPr>
          <w:rFonts w:ascii="Arial" w:hAnsi="Arial"/>
          <w:sz w:val="18"/>
          <w:szCs w:val="24"/>
        </w:rPr>
        <w:t>n anser dette hensiktsmessig.</w:t>
      </w:r>
    </w:p>
    <w:p w14:paraId="1E8BDE37" w14:textId="77777777" w:rsidR="00F175D5" w:rsidRDefault="00F175D5" w:rsidP="002D5F30">
      <w:pPr>
        <w:keepLines w:val="0"/>
        <w:widowControl/>
        <w:spacing w:before="120"/>
        <w:rPr>
          <w:rFonts w:ascii="Arial" w:hAnsi="Arial"/>
          <w:sz w:val="18"/>
          <w:szCs w:val="24"/>
        </w:rPr>
      </w:pPr>
    </w:p>
    <w:p w14:paraId="10AB0894" w14:textId="77777777" w:rsidR="00A757A4" w:rsidRDefault="00A757A4" w:rsidP="00A757A4">
      <w:pPr>
        <w:keepLines w:val="0"/>
        <w:widowControl/>
        <w:spacing w:before="120"/>
        <w:rPr>
          <w:rFonts w:ascii="Arial" w:eastAsia="Calibri" w:hAnsi="Arial" w:cs="Arial"/>
          <w:b/>
          <w:sz w:val="18"/>
          <w:szCs w:val="18"/>
        </w:rPr>
      </w:pPr>
      <w:r>
        <w:rPr>
          <w:rFonts w:ascii="Arial" w:eastAsia="Calibri" w:hAnsi="Arial" w:cs="Arial"/>
          <w:b/>
          <w:sz w:val="18"/>
          <w:szCs w:val="18"/>
        </w:rPr>
        <w:lastRenderedPageBreak/>
        <w:t>B</w:t>
      </w:r>
      <w:r w:rsidRPr="001C3B2D">
        <w:rPr>
          <w:rFonts w:ascii="Arial" w:eastAsia="Calibri" w:hAnsi="Arial" w:cs="Arial"/>
          <w:b/>
          <w:sz w:val="18"/>
          <w:szCs w:val="18"/>
        </w:rPr>
        <w:t>istanden skal utføres:</w:t>
      </w:r>
      <w:r w:rsidRPr="002060F9">
        <w:rPr>
          <w:rFonts w:ascii="Arial" w:eastAsia="Calibri" w:hAnsi="Arial" w:cs="Arial"/>
          <w:bCs/>
          <w:sz w:val="18"/>
          <w:szCs w:val="18"/>
        </w:rPr>
        <w:t xml:space="preserve"> fra kunde</w:t>
      </w:r>
      <w:r>
        <w:rPr>
          <w:rFonts w:ascii="Arial" w:eastAsia="Calibri" w:hAnsi="Arial" w:cs="Arial"/>
          <w:bCs/>
          <w:sz w:val="18"/>
          <w:szCs w:val="18"/>
        </w:rPr>
        <w:t>n</w:t>
      </w:r>
      <w:r w:rsidRPr="002060F9">
        <w:rPr>
          <w:rFonts w:ascii="Arial" w:eastAsia="Calibri" w:hAnsi="Arial" w:cs="Arial"/>
          <w:bCs/>
          <w:sz w:val="18"/>
          <w:szCs w:val="18"/>
        </w:rPr>
        <w:t>s lokaler i Trondheim. Noe bruk av hjemmekontor kan innvilges etter avtale med teamet.</w:t>
      </w:r>
      <w:r w:rsidRPr="001C3B2D">
        <w:rPr>
          <w:rFonts w:ascii="Arial" w:eastAsia="Calibri" w:hAnsi="Arial" w:cs="Arial"/>
          <w:b/>
          <w:sz w:val="18"/>
          <w:szCs w:val="18"/>
        </w:rPr>
        <w:t xml:space="preserve"> </w:t>
      </w:r>
    </w:p>
    <w:p w14:paraId="255CFEAA" w14:textId="77777777" w:rsidR="00783FA3" w:rsidRDefault="00783FA3" w:rsidP="002D5F30">
      <w:pPr>
        <w:keepNext/>
        <w:widowControl/>
        <w:spacing w:before="120"/>
        <w:outlineLvl w:val="1"/>
        <w:rPr>
          <w:rFonts w:ascii="Arial" w:eastAsia="MS Gothic" w:hAnsi="Arial"/>
          <w:b/>
          <w:bCs/>
          <w:caps/>
          <w:color w:val="44515B"/>
          <w:sz w:val="26"/>
          <w:szCs w:val="18"/>
        </w:rPr>
      </w:pPr>
    </w:p>
    <w:p w14:paraId="6D0597ED" w14:textId="22A815E7"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Krav til kompetanse</w:t>
      </w:r>
    </w:p>
    <w:p w14:paraId="3A24C4ED" w14:textId="6B08ACB1" w:rsidR="00475B2D" w:rsidRDefault="00475B2D" w:rsidP="00475B2D">
      <w:pPr>
        <w:keepLines w:val="0"/>
        <w:widowControl/>
        <w:spacing w:before="120"/>
        <w:rPr>
          <w:rFonts w:ascii="Arial" w:hAnsi="Arial"/>
          <w:sz w:val="18"/>
          <w:szCs w:val="24"/>
        </w:rPr>
      </w:pPr>
      <w:r w:rsidRPr="0020327A">
        <w:rPr>
          <w:rFonts w:ascii="Arial" w:hAnsi="Arial"/>
          <w:sz w:val="18"/>
          <w:szCs w:val="24"/>
        </w:rPr>
        <w:t xml:space="preserve">Norsk helsenett </w:t>
      </w:r>
      <w:r>
        <w:rPr>
          <w:rFonts w:ascii="Arial" w:hAnsi="Arial"/>
          <w:sz w:val="18"/>
          <w:szCs w:val="24"/>
        </w:rPr>
        <w:t>har behov for</w:t>
      </w:r>
      <w:r w:rsidRPr="0020327A">
        <w:rPr>
          <w:rFonts w:ascii="Arial" w:hAnsi="Arial"/>
          <w:sz w:val="18"/>
          <w:szCs w:val="24"/>
        </w:rPr>
        <w:t xml:space="preserve"> </w:t>
      </w:r>
      <w:r>
        <w:rPr>
          <w:rFonts w:ascii="Arial" w:hAnsi="Arial"/>
          <w:sz w:val="18"/>
          <w:szCs w:val="24"/>
        </w:rPr>
        <w:t>én utvikler</w:t>
      </w:r>
      <w:r w:rsidRPr="0020327A">
        <w:rPr>
          <w:rFonts w:ascii="Arial" w:hAnsi="Arial"/>
          <w:sz w:val="18"/>
          <w:szCs w:val="24"/>
        </w:rPr>
        <w:t xml:space="preserve"> med kunnskap og erfaring innen systemutvikling, herunder arkitektur, implementasjon, test og deploy.  </w:t>
      </w:r>
    </w:p>
    <w:p w14:paraId="0E5C7005" w14:textId="45732A34" w:rsidR="00756384" w:rsidRDefault="009F35FD" w:rsidP="00756384">
      <w:pPr>
        <w:keepLines w:val="0"/>
        <w:widowControl/>
        <w:spacing w:before="120"/>
        <w:rPr>
          <w:rFonts w:ascii="Arial" w:hAnsi="Arial" w:cs="Arial"/>
          <w:i/>
          <w:iCs/>
          <w:sz w:val="18"/>
          <w:szCs w:val="18"/>
        </w:rPr>
      </w:pPr>
      <w:r w:rsidRPr="00475B2D">
        <w:rPr>
          <w:rFonts w:ascii="Arial" w:hAnsi="Arial" w:cs="Arial"/>
          <w:sz w:val="18"/>
          <w:szCs w:val="18"/>
        </w:rPr>
        <w:t>De konkrete kravene står i tabellen under</w:t>
      </w:r>
      <w:r w:rsidRPr="00CF74BE">
        <w:rPr>
          <w:rFonts w:ascii="Arial" w:hAnsi="Arial" w:cs="Arial"/>
          <w:i/>
          <w:iCs/>
          <w:sz w:val="18"/>
          <w:szCs w:val="18"/>
        </w:rPr>
        <w:t>.</w:t>
      </w:r>
    </w:p>
    <w:p w14:paraId="6E26EB73" w14:textId="1DE00081" w:rsidR="00756384" w:rsidRDefault="00756384" w:rsidP="00756384">
      <w:pPr>
        <w:keepLines w:val="0"/>
        <w:widowControl/>
        <w:spacing w:before="120"/>
        <w:rPr>
          <w:rFonts w:ascii="Arial" w:hAnsi="Arial" w:cs="Arial"/>
          <w:sz w:val="18"/>
          <w:szCs w:val="18"/>
        </w:rPr>
      </w:pPr>
    </w:p>
    <w:p w14:paraId="23B5FD84" w14:textId="678A4B91" w:rsidR="003E25C9" w:rsidRPr="006B1DDA" w:rsidRDefault="003E25C9" w:rsidP="00F353A5">
      <w:pPr>
        <w:pStyle w:val="Overskrift2"/>
        <w:spacing w:before="0" w:after="120"/>
      </w:pPr>
      <w:r w:rsidRPr="00D743F5">
        <w:rPr>
          <w:rFonts w:eastAsia="MS Gothic" w:cs="Times New Roman"/>
        </w:rPr>
        <w:t>Type krav</w:t>
      </w:r>
    </w:p>
    <w:tbl>
      <w:tblPr>
        <w:tblW w:w="8080" w:type="dxa"/>
        <w:tblInd w:w="-5" w:type="dxa"/>
        <w:tblLayout w:type="fixed"/>
        <w:tblCellMar>
          <w:left w:w="70" w:type="dxa"/>
          <w:right w:w="70" w:type="dxa"/>
        </w:tblCellMar>
        <w:tblLook w:val="0000" w:firstRow="0" w:lastRow="0" w:firstColumn="0" w:lastColumn="0" w:noHBand="0" w:noVBand="0"/>
      </w:tblPr>
      <w:tblGrid>
        <w:gridCol w:w="2202"/>
        <w:gridCol w:w="5878"/>
      </w:tblGrid>
      <w:tr w:rsidR="003E25C9" w:rsidRPr="00446B13" w14:paraId="18195068" w14:textId="77777777" w:rsidTr="4DCBCC2E">
        <w:trPr>
          <w:trHeight w:val="340"/>
        </w:trPr>
        <w:tc>
          <w:tcPr>
            <w:tcW w:w="220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7CB6FF8" w14:textId="5E64C6EF" w:rsidR="003E25C9" w:rsidRPr="00446B13" w:rsidRDefault="003E25C9">
            <w:pPr>
              <w:pStyle w:val="Tabell"/>
              <w:spacing w:after="120" w:line="240" w:lineRule="auto"/>
              <w:rPr>
                <w:rFonts w:ascii="Arial" w:hAnsi="Arial" w:cs="Arial"/>
                <w:sz w:val="18"/>
                <w:szCs w:val="18"/>
                <w:lang w:eastAsia="nb-NO"/>
              </w:rPr>
            </w:pPr>
            <w:r w:rsidRPr="00446B13">
              <w:rPr>
                <w:rFonts w:ascii="Arial" w:hAnsi="Arial" w:cs="Arial"/>
                <w:sz w:val="18"/>
                <w:szCs w:val="18"/>
                <w:lang w:eastAsia="nb-NO"/>
              </w:rPr>
              <w:t xml:space="preserve">Absolutte krav </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934DB7" w14:textId="0A33CBC5" w:rsidR="003E25C9" w:rsidRPr="00446B13" w:rsidRDefault="003E25C9" w:rsidP="00EA48B9">
            <w:pPr>
              <w:pStyle w:val="Tabell"/>
              <w:spacing w:after="120"/>
              <w:rPr>
                <w:rFonts w:ascii="Arial" w:hAnsi="Arial" w:cs="Arial"/>
                <w:sz w:val="18"/>
                <w:szCs w:val="18"/>
                <w:lang w:eastAsia="nb-NO"/>
              </w:rPr>
            </w:pPr>
            <w:r w:rsidRPr="00446B13">
              <w:rPr>
                <w:rFonts w:ascii="Arial" w:hAnsi="Arial" w:cs="Arial"/>
                <w:sz w:val="18"/>
                <w:szCs w:val="18"/>
                <w:lang w:eastAsia="nb-NO"/>
              </w:rPr>
              <w:t>Kravet er viktig og MÅ tilfredsstilles. Kravet er å anse som et minimumskrav.</w:t>
            </w:r>
            <w:r w:rsidR="00600630">
              <w:t xml:space="preserve"> </w:t>
            </w:r>
            <w:r w:rsidR="00600630" w:rsidRPr="00600630">
              <w:rPr>
                <w:rFonts w:ascii="Arial" w:hAnsi="Arial" w:cs="Arial"/>
                <w:sz w:val="18"/>
                <w:szCs w:val="18"/>
                <w:lang w:eastAsia="nb-NO"/>
              </w:rPr>
              <w:t>Manglende oppfyllelse vil medføre avvisning</w:t>
            </w:r>
            <w:r w:rsidR="004B24FF">
              <w:rPr>
                <w:rFonts w:ascii="Arial" w:hAnsi="Arial" w:cs="Arial"/>
                <w:sz w:val="18"/>
                <w:szCs w:val="18"/>
                <w:lang w:eastAsia="nb-NO"/>
              </w:rPr>
              <w:t xml:space="preserve"> av leverandørens tilbud</w:t>
            </w:r>
            <w:r w:rsidR="00600630">
              <w:rPr>
                <w:rFonts w:ascii="Arial" w:hAnsi="Arial" w:cs="Arial"/>
                <w:sz w:val="18"/>
                <w:szCs w:val="18"/>
                <w:lang w:eastAsia="nb-NO"/>
              </w:rPr>
              <w:t>.</w:t>
            </w:r>
          </w:p>
        </w:tc>
      </w:tr>
      <w:tr w:rsidR="003E25C9" w:rsidRPr="00446B13" w14:paraId="1C818724" w14:textId="77777777" w:rsidTr="4DCBCC2E">
        <w:trPr>
          <w:trHeight w:val="340"/>
        </w:trPr>
        <w:tc>
          <w:tcPr>
            <w:tcW w:w="220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23371F0E" w14:textId="2A25669D" w:rsidR="003E25C9" w:rsidRPr="00446B13" w:rsidRDefault="00C40B98">
            <w:pPr>
              <w:pStyle w:val="Tabell"/>
              <w:spacing w:after="120" w:line="240" w:lineRule="auto"/>
              <w:rPr>
                <w:rFonts w:ascii="Arial" w:hAnsi="Arial" w:cs="Arial"/>
                <w:sz w:val="18"/>
                <w:szCs w:val="18"/>
                <w:lang w:eastAsia="nb-NO"/>
              </w:rPr>
            </w:pPr>
            <w:r>
              <w:rPr>
                <w:rFonts w:ascii="Arial" w:hAnsi="Arial" w:cs="Arial"/>
                <w:sz w:val="18"/>
                <w:szCs w:val="18"/>
                <w:lang w:eastAsia="nb-NO"/>
              </w:rPr>
              <w:t>Evalueringskrav</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F19E8" w14:textId="0A5C5A11" w:rsidR="003E25C9" w:rsidRPr="00446B13" w:rsidRDefault="003E25C9">
            <w:pPr>
              <w:pStyle w:val="Tabell"/>
              <w:spacing w:after="120" w:line="240" w:lineRule="auto"/>
              <w:rPr>
                <w:rFonts w:ascii="Arial" w:hAnsi="Arial" w:cs="Arial"/>
                <w:sz w:val="18"/>
                <w:szCs w:val="18"/>
                <w:lang w:eastAsia="nb-NO"/>
              </w:rPr>
            </w:pPr>
            <w:r w:rsidRPr="4DCBCC2E">
              <w:rPr>
                <w:rFonts w:ascii="Arial" w:hAnsi="Arial" w:cs="Arial"/>
                <w:sz w:val="18"/>
                <w:szCs w:val="18"/>
                <w:lang w:eastAsia="nb-NO"/>
              </w:rPr>
              <w:t>Kravet BØR tilfredsstilles</w:t>
            </w:r>
            <w:r w:rsidR="00ED4EBB">
              <w:rPr>
                <w:rFonts w:ascii="Arial" w:hAnsi="Arial" w:cs="Arial"/>
                <w:sz w:val="18"/>
                <w:szCs w:val="18"/>
                <w:lang w:eastAsia="nb-NO"/>
              </w:rPr>
              <w:t>. L</w:t>
            </w:r>
            <w:r w:rsidRPr="4DCBCC2E">
              <w:rPr>
                <w:rFonts w:ascii="Arial" w:hAnsi="Arial" w:cs="Arial"/>
                <w:sz w:val="18"/>
                <w:szCs w:val="18"/>
                <w:lang w:eastAsia="nb-NO"/>
              </w:rPr>
              <w:t>everandører som ikke oppfyller kravet vil ikke bli avvist</w:t>
            </w:r>
            <w:r w:rsidR="00ED4EBB">
              <w:rPr>
                <w:rFonts w:ascii="Arial" w:hAnsi="Arial" w:cs="Arial"/>
                <w:sz w:val="18"/>
                <w:szCs w:val="18"/>
                <w:lang w:eastAsia="nb-NO"/>
              </w:rPr>
              <w:t xml:space="preserve">, men vil få </w:t>
            </w:r>
            <w:r w:rsidR="00AC3DC7">
              <w:rPr>
                <w:rFonts w:ascii="Arial" w:hAnsi="Arial" w:cs="Arial"/>
                <w:sz w:val="18"/>
                <w:szCs w:val="18"/>
                <w:lang w:eastAsia="nb-NO"/>
              </w:rPr>
              <w:t>lav</w:t>
            </w:r>
            <w:r w:rsidR="00ED4EBB">
              <w:rPr>
                <w:rFonts w:ascii="Arial" w:hAnsi="Arial" w:cs="Arial"/>
                <w:sz w:val="18"/>
                <w:szCs w:val="18"/>
                <w:lang w:eastAsia="nb-NO"/>
              </w:rPr>
              <w:t xml:space="preserve"> score på kravet</w:t>
            </w:r>
            <w:r w:rsidRPr="4DCBCC2E">
              <w:rPr>
                <w:rFonts w:ascii="Arial" w:hAnsi="Arial" w:cs="Arial"/>
                <w:sz w:val="18"/>
                <w:szCs w:val="18"/>
                <w:lang w:eastAsia="nb-NO"/>
              </w:rPr>
              <w:t xml:space="preserve">. Hvor godt kravet oppfylles avgjør hvilken score leverandøren oppnår på kravet og </w:t>
            </w:r>
            <w:r w:rsidR="00E271E1">
              <w:rPr>
                <w:rFonts w:ascii="Arial" w:hAnsi="Arial" w:cs="Arial"/>
                <w:sz w:val="18"/>
                <w:szCs w:val="18"/>
                <w:lang w:eastAsia="nb-NO"/>
              </w:rPr>
              <w:t>dermed også</w:t>
            </w:r>
            <w:r w:rsidR="00E271E1" w:rsidRPr="4DCBCC2E">
              <w:rPr>
                <w:rFonts w:ascii="Arial" w:hAnsi="Arial" w:cs="Arial"/>
                <w:sz w:val="18"/>
                <w:szCs w:val="18"/>
                <w:lang w:eastAsia="nb-NO"/>
              </w:rPr>
              <w:t xml:space="preserve"> </w:t>
            </w:r>
            <w:r w:rsidRPr="4DCBCC2E">
              <w:rPr>
                <w:rFonts w:ascii="Arial" w:hAnsi="Arial" w:cs="Arial"/>
                <w:sz w:val="18"/>
                <w:szCs w:val="18"/>
                <w:lang w:eastAsia="nb-NO"/>
              </w:rPr>
              <w:t xml:space="preserve">tildelingskriteriet. </w:t>
            </w:r>
          </w:p>
        </w:tc>
      </w:tr>
    </w:tbl>
    <w:p w14:paraId="59DEFF82" w14:textId="77777777" w:rsidR="00EB6403" w:rsidRDefault="00EB6403" w:rsidP="003E25C9">
      <w:pPr>
        <w:spacing w:after="120"/>
        <w:rPr>
          <w:rFonts w:ascii="Arial" w:hAnsi="Arial" w:cs="Arial"/>
        </w:rPr>
      </w:pPr>
    </w:p>
    <w:p w14:paraId="5C944565" w14:textId="77777777" w:rsidR="003E25C9" w:rsidRDefault="003E25C9" w:rsidP="00061A49">
      <w:pPr>
        <w:pStyle w:val="Overskrift2"/>
        <w:spacing w:before="0" w:after="120"/>
        <w:rPr>
          <w:rFonts w:eastAsia="MS Gothic" w:cs="Times New Roman"/>
        </w:rPr>
      </w:pPr>
      <w:r w:rsidRPr="00D743F5">
        <w:rPr>
          <w:rFonts w:eastAsia="MS Gothic" w:cs="Times New Roman"/>
        </w:rPr>
        <w:t>Krav og leverandørens besvarelse</w:t>
      </w:r>
    </w:p>
    <w:p w14:paraId="00C99782" w14:textId="77777777" w:rsidR="00EB6403" w:rsidRPr="00EB6403" w:rsidRDefault="00EB6403" w:rsidP="00EB6403">
      <w:pPr>
        <w:rPr>
          <w:rFonts w:eastAsia="MS Gothic"/>
        </w:rPr>
      </w:pPr>
    </w:p>
    <w:p w14:paraId="0EEEC71E" w14:textId="77777777" w:rsidR="00463FD5" w:rsidRDefault="00463FD5" w:rsidP="00463FD5">
      <w:pPr>
        <w:spacing w:after="120"/>
        <w:rPr>
          <w:rFonts w:ascii="Arial" w:hAnsi="Arial" w:cs="Arial"/>
          <w:sz w:val="18"/>
          <w:szCs w:val="18"/>
        </w:rPr>
      </w:pPr>
      <w:r w:rsidRPr="00446B13">
        <w:rPr>
          <w:rFonts w:ascii="Arial" w:hAnsi="Arial" w:cs="Arial"/>
          <w:sz w:val="18"/>
          <w:szCs w:val="18"/>
        </w:rPr>
        <w:t>Leverandøren skal besvare kravene til leveransen slik det skisseres under. Dersom leverandøren behøver mer plass kan det benyttes et eget vedlegg. I dokumentet skal det tydelig merkes hvilket krav som besvares.</w:t>
      </w:r>
    </w:p>
    <w:p w14:paraId="529E9018" w14:textId="77777777" w:rsidR="00ED4D57" w:rsidRDefault="00463FD5" w:rsidP="00ED4D57">
      <w:pPr>
        <w:rPr>
          <w:rFonts w:ascii="Arial" w:hAnsi="Arial" w:cs="Arial"/>
          <w:sz w:val="18"/>
          <w:szCs w:val="18"/>
        </w:rPr>
      </w:pPr>
      <w:r w:rsidRPr="633556BA">
        <w:rPr>
          <w:rFonts w:ascii="Arial" w:hAnsi="Arial" w:cs="Arial"/>
          <w:sz w:val="18"/>
          <w:szCs w:val="18"/>
        </w:rPr>
        <w:t>Leverandørens besvarelse/dokumentasjon vil utgjøre grunnlaget for evalueringen av tildelingskriteriet "kvalitet".</w:t>
      </w:r>
    </w:p>
    <w:p w14:paraId="211929AE" w14:textId="77777777" w:rsidR="00ED4D57" w:rsidRDefault="00ED4D57" w:rsidP="00ED4D57">
      <w:pPr>
        <w:rPr>
          <w:rFonts w:ascii="Arial" w:hAnsi="Arial" w:cs="Arial"/>
          <w:sz w:val="18"/>
          <w:szCs w:val="18"/>
        </w:rPr>
      </w:pPr>
    </w:p>
    <w:p w14:paraId="31679B50" w14:textId="54337C1F" w:rsidR="00ED4D57" w:rsidRDefault="00ED4D57" w:rsidP="00ED4D57">
      <w:pPr>
        <w:rPr>
          <w:rFonts w:ascii="Arial" w:hAnsi="Arial" w:cs="Arial"/>
          <w:sz w:val="18"/>
          <w:szCs w:val="18"/>
        </w:rPr>
      </w:pPr>
      <w:r w:rsidRPr="00ED4D57">
        <w:rPr>
          <w:rFonts w:ascii="Arial" w:hAnsi="Arial" w:cs="Arial"/>
          <w:sz w:val="18"/>
          <w:szCs w:val="18"/>
        </w:rPr>
        <w:t>Kunden ber om at det fylles ut ett bilagsdokument per konsulent som tilbys. Den enkelte konsulent vurderes separat.</w:t>
      </w:r>
    </w:p>
    <w:p w14:paraId="2B91BDE1" w14:textId="77777777" w:rsidR="00ED4D57" w:rsidRDefault="00ED4D57" w:rsidP="00ED4D57">
      <w:pPr>
        <w:rPr>
          <w:rFonts w:ascii="Arial" w:hAnsi="Arial" w:cs="Arial"/>
          <w:sz w:val="18"/>
          <w:szCs w:val="18"/>
        </w:rPr>
      </w:pPr>
    </w:p>
    <w:p w14:paraId="783D0847" w14:textId="77777777" w:rsidR="00463FD5" w:rsidRDefault="00463FD5" w:rsidP="00463FD5">
      <w:pPr>
        <w:spacing w:after="120"/>
        <w:rPr>
          <w:rFonts w:ascii="Arial" w:hAnsi="Arial" w:cs="Arial"/>
          <w:sz w:val="18"/>
          <w:szCs w:val="18"/>
        </w:rPr>
      </w:pPr>
      <w:r w:rsidRPr="4DCBCC2E">
        <w:rPr>
          <w:rFonts w:ascii="Arial" w:hAnsi="Arial" w:cs="Arial"/>
          <w:sz w:val="18"/>
          <w:szCs w:val="18"/>
        </w:rPr>
        <w:t xml:space="preserve">CV for tilbudt konsulent vedlegges. </w:t>
      </w:r>
      <w:r>
        <w:rPr>
          <w:rFonts w:ascii="Arial" w:hAnsi="Arial" w:cs="Arial"/>
          <w:sz w:val="18"/>
          <w:szCs w:val="18"/>
        </w:rPr>
        <w:t>All påberopt erfaring må være dokumentert i vedlagte CV.</w:t>
      </w:r>
    </w:p>
    <w:p w14:paraId="58738866" w14:textId="26C9D404" w:rsidR="00463FD5" w:rsidRDefault="00463FD5" w:rsidP="00463FD5">
      <w:pPr>
        <w:spacing w:after="120"/>
        <w:rPr>
          <w:rFonts w:ascii="Arial" w:hAnsi="Arial" w:cs="Arial"/>
          <w:sz w:val="18"/>
          <w:szCs w:val="18"/>
        </w:rPr>
      </w:pPr>
      <w:r w:rsidRPr="4DCBCC2E">
        <w:rPr>
          <w:rFonts w:ascii="Arial" w:hAnsi="Arial" w:cs="Arial"/>
          <w:sz w:val="18"/>
          <w:szCs w:val="18"/>
        </w:rPr>
        <w:t xml:space="preserve">Det skal leveres maksimalt </w:t>
      </w:r>
      <w:r w:rsidR="00435689">
        <w:rPr>
          <w:rFonts w:ascii="Arial" w:hAnsi="Arial" w:cs="Arial"/>
          <w:sz w:val="18"/>
          <w:szCs w:val="18"/>
        </w:rPr>
        <w:t>2</w:t>
      </w:r>
      <w:r w:rsidRPr="4DCBCC2E">
        <w:rPr>
          <w:rFonts w:ascii="Arial" w:hAnsi="Arial" w:cs="Arial"/>
          <w:sz w:val="18"/>
          <w:szCs w:val="18"/>
        </w:rPr>
        <w:t xml:space="preserve"> CV</w:t>
      </w:r>
      <w:r w:rsidR="00435689">
        <w:rPr>
          <w:rFonts w:ascii="Arial" w:hAnsi="Arial" w:cs="Arial"/>
          <w:sz w:val="18"/>
          <w:szCs w:val="18"/>
        </w:rPr>
        <w:t>-er</w:t>
      </w:r>
      <w:r w:rsidRPr="4DCBCC2E">
        <w:rPr>
          <w:rFonts w:ascii="Arial" w:hAnsi="Arial" w:cs="Arial"/>
          <w:sz w:val="18"/>
          <w:szCs w:val="18"/>
        </w:rPr>
        <w:t xml:space="preserve"> per leverandør.</w:t>
      </w:r>
    </w:p>
    <w:p w14:paraId="63448D97" w14:textId="77777777" w:rsidR="00463FD5" w:rsidRDefault="00463FD5" w:rsidP="00463FD5">
      <w:pPr>
        <w:spacing w:after="120"/>
        <w:rPr>
          <w:rFonts w:ascii="Arial" w:hAnsi="Arial" w:cs="Arial"/>
          <w:sz w:val="18"/>
          <w:szCs w:val="18"/>
        </w:rPr>
      </w:pPr>
      <w:r>
        <w:rPr>
          <w:rFonts w:ascii="Arial" w:hAnsi="Arial" w:cs="Arial"/>
          <w:sz w:val="18"/>
          <w:szCs w:val="18"/>
        </w:rPr>
        <w:t>Norsk helsenett gjør oppmerksom på at behovet ikke kan fordeles på flere ressurser.</w:t>
      </w:r>
    </w:p>
    <w:p w14:paraId="1B645EAA" w14:textId="16C61784" w:rsidR="00966805" w:rsidRPr="00966805" w:rsidRDefault="00966805" w:rsidP="00966805">
      <w:pPr>
        <w:spacing w:before="120" w:after="120"/>
        <w:rPr>
          <w:rFonts w:ascii="Arial" w:hAnsi="Arial" w:cs="Arial"/>
          <w:sz w:val="18"/>
          <w:szCs w:val="18"/>
        </w:rPr>
      </w:pPr>
      <w:r w:rsidRPr="00966805">
        <w:rPr>
          <w:rFonts w:ascii="Arial" w:hAnsi="Arial" w:cs="Arial"/>
          <w:sz w:val="18"/>
          <w:szCs w:val="18"/>
        </w:rPr>
        <w:t xml:space="preserve">De inntil </w:t>
      </w:r>
      <w:r>
        <w:rPr>
          <w:rFonts w:ascii="Arial" w:hAnsi="Arial" w:cs="Arial"/>
          <w:sz w:val="18"/>
          <w:szCs w:val="18"/>
        </w:rPr>
        <w:t>3</w:t>
      </w:r>
      <w:r w:rsidRPr="00966805">
        <w:rPr>
          <w:rFonts w:ascii="Arial" w:hAnsi="Arial" w:cs="Arial"/>
          <w:sz w:val="18"/>
          <w:szCs w:val="18"/>
        </w:rPr>
        <w:t xml:space="preserve"> beste tilbudene kan bli innkalt til intervju, der bl.a. personlig egnethet vil bli vurdert. Det er planlagt å gjennomføre intervjuene i uke </w:t>
      </w:r>
      <w:r w:rsidR="00FA4F1C">
        <w:rPr>
          <w:rFonts w:ascii="Arial" w:hAnsi="Arial" w:cs="Arial"/>
          <w:sz w:val="18"/>
          <w:szCs w:val="18"/>
        </w:rPr>
        <w:t>21</w:t>
      </w:r>
      <w:r w:rsidR="00341B7A">
        <w:rPr>
          <w:rFonts w:ascii="Arial" w:hAnsi="Arial" w:cs="Arial"/>
          <w:sz w:val="18"/>
          <w:szCs w:val="18"/>
        </w:rPr>
        <w:t xml:space="preserve"> eller 22</w:t>
      </w:r>
      <w:r w:rsidRPr="00966805">
        <w:rPr>
          <w:rFonts w:ascii="Arial" w:hAnsi="Arial" w:cs="Arial"/>
          <w:sz w:val="18"/>
          <w:szCs w:val="18"/>
        </w:rPr>
        <w:t>. Utvelgelse av de beste tilbudene vurderes på bakgrunn av innsendt dokumentasjon.</w:t>
      </w:r>
    </w:p>
    <w:p w14:paraId="0ACD5AD2" w14:textId="7B9C2491" w:rsidR="007B7441" w:rsidRDefault="007B7441" w:rsidP="007B7441">
      <w:pPr>
        <w:spacing w:after="120"/>
        <w:rPr>
          <w:rFonts w:ascii="Arial" w:hAnsi="Arial" w:cs="Arial"/>
          <w:sz w:val="18"/>
          <w:szCs w:val="18"/>
        </w:rPr>
      </w:pPr>
      <w:r>
        <w:rPr>
          <w:rFonts w:ascii="Arial" w:hAnsi="Arial" w:cs="Arial"/>
          <w:sz w:val="18"/>
          <w:szCs w:val="18"/>
        </w:rPr>
        <w:t>Det kan leveres ett tilbud på følgende stillingsnivå</w:t>
      </w:r>
      <w:r w:rsidR="003216D5">
        <w:rPr>
          <w:rFonts w:ascii="Arial" w:hAnsi="Arial" w:cs="Arial"/>
          <w:sz w:val="18"/>
          <w:szCs w:val="18"/>
        </w:rPr>
        <w:t>er</w:t>
      </w:r>
      <w:r>
        <w:rPr>
          <w:rFonts w:ascii="Arial" w:hAnsi="Arial" w:cs="Arial"/>
          <w:sz w:val="18"/>
          <w:szCs w:val="18"/>
        </w:rPr>
        <w:t xml:space="preserve"> (tilbud risikerer å bli avvist dersom ikke oppgitt stillingsnivå følges): </w:t>
      </w:r>
    </w:p>
    <w:p w14:paraId="0321EE41" w14:textId="77777777" w:rsidR="007B7441" w:rsidRPr="00691CBF" w:rsidRDefault="007B7441" w:rsidP="007B7441">
      <w:pPr>
        <w:keepLines w:val="0"/>
        <w:widowControl/>
        <w:rPr>
          <w:rFonts w:ascii="Arial" w:hAnsi="Arial" w:cs="Arial"/>
          <w:sz w:val="18"/>
          <w:szCs w:val="18"/>
        </w:rPr>
      </w:pPr>
      <w:r w:rsidRPr="00691CBF">
        <w:rPr>
          <w:rFonts w:ascii="Arial" w:hAnsi="Arial" w:cs="Arial"/>
          <w:sz w:val="18"/>
          <w:szCs w:val="18"/>
        </w:rPr>
        <w:t>Konsulent (3-7 års erfaring)</w:t>
      </w:r>
    </w:p>
    <w:p w14:paraId="47BDDD6C" w14:textId="77777777" w:rsidR="007B7441" w:rsidRDefault="007B7441" w:rsidP="007B7441">
      <w:pPr>
        <w:keepLines w:val="0"/>
        <w:widowControl/>
        <w:rPr>
          <w:rFonts w:ascii="Arial" w:hAnsi="Arial" w:cs="Arial"/>
          <w:sz w:val="18"/>
          <w:szCs w:val="18"/>
        </w:rPr>
      </w:pPr>
      <w:r w:rsidRPr="00691CBF">
        <w:rPr>
          <w:rFonts w:ascii="Arial" w:hAnsi="Arial" w:cs="Arial"/>
          <w:sz w:val="18"/>
          <w:szCs w:val="18"/>
        </w:rPr>
        <w:t>Seniorkonsulent (8+ års erfaring)</w:t>
      </w:r>
    </w:p>
    <w:p w14:paraId="59E45FB6" w14:textId="77777777" w:rsidR="007B7441" w:rsidRDefault="007B7441" w:rsidP="007B7441">
      <w:pPr>
        <w:keepLines w:val="0"/>
        <w:widowControl/>
        <w:rPr>
          <w:rFonts w:ascii="Arial" w:hAnsi="Arial" w:cs="Arial"/>
          <w:sz w:val="18"/>
          <w:szCs w:val="18"/>
        </w:rPr>
      </w:pPr>
      <w:r>
        <w:rPr>
          <w:rFonts w:ascii="Arial" w:hAnsi="Arial" w:cs="Arial"/>
          <w:sz w:val="18"/>
          <w:szCs w:val="18"/>
        </w:rPr>
        <w:t>Ekspert (uavhengig av antall år)</w:t>
      </w:r>
    </w:p>
    <w:p w14:paraId="38DBF249" w14:textId="77777777" w:rsidR="00EB6403" w:rsidRDefault="00EB6403" w:rsidP="007B7441">
      <w:pPr>
        <w:keepLines w:val="0"/>
        <w:widowControl/>
        <w:rPr>
          <w:rFonts w:ascii="Arial" w:hAnsi="Arial" w:cs="Arial"/>
          <w:sz w:val="18"/>
          <w:szCs w:val="18"/>
        </w:rPr>
      </w:pPr>
    </w:p>
    <w:p w14:paraId="680BF988" w14:textId="44458CD3" w:rsidR="00F81BF2" w:rsidRPr="0080205A" w:rsidRDefault="00F81BF2" w:rsidP="003E25C9">
      <w:pPr>
        <w:spacing w:after="120"/>
        <w:rPr>
          <w:rFonts w:ascii="Arial" w:hAnsi="Arial" w:cs="Arial"/>
          <w:i/>
          <w:iCs/>
          <w:sz w:val="18"/>
          <w:szCs w:val="18"/>
        </w:rPr>
      </w:pPr>
    </w:p>
    <w:tbl>
      <w:tblPr>
        <w:tblStyle w:val="Tabellrutenett"/>
        <w:tblpPr w:leftFromText="141" w:rightFromText="141" w:vertAnchor="text" w:tblpX="-25" w:tblpY="1"/>
        <w:tblOverlap w:val="never"/>
        <w:tblW w:w="9634" w:type="dxa"/>
        <w:tblLayout w:type="fixed"/>
        <w:tblLook w:val="04A0" w:firstRow="1" w:lastRow="0" w:firstColumn="1" w:lastColumn="0" w:noHBand="0" w:noVBand="1"/>
      </w:tblPr>
      <w:tblGrid>
        <w:gridCol w:w="2840"/>
        <w:gridCol w:w="5386"/>
        <w:gridCol w:w="1408"/>
      </w:tblGrid>
      <w:tr w:rsidR="009D1BB3" w:rsidRPr="00446B13" w14:paraId="5688D230" w14:textId="048AD7AA" w:rsidTr="009D1BB3">
        <w:tc>
          <w:tcPr>
            <w:tcW w:w="2840" w:type="dxa"/>
            <w:shd w:val="clear" w:color="auto" w:fill="E7E6E6" w:themeFill="background2"/>
          </w:tcPr>
          <w:p w14:paraId="24E6D12B" w14:textId="5CA86015" w:rsidR="009D1BB3" w:rsidRPr="00446B13" w:rsidRDefault="009D1BB3" w:rsidP="0019206E">
            <w:pPr>
              <w:spacing w:after="120"/>
              <w:rPr>
                <w:rFonts w:cs="Arial"/>
                <w:b/>
                <w:bCs/>
                <w:sz w:val="18"/>
                <w:szCs w:val="18"/>
              </w:rPr>
            </w:pPr>
            <w:r>
              <w:rPr>
                <w:rFonts w:cs="Arial"/>
                <w:b/>
                <w:bCs/>
                <w:sz w:val="18"/>
                <w:szCs w:val="18"/>
              </w:rPr>
              <w:t>Absolutte krav</w:t>
            </w:r>
          </w:p>
        </w:tc>
        <w:tc>
          <w:tcPr>
            <w:tcW w:w="5386" w:type="dxa"/>
            <w:shd w:val="clear" w:color="auto" w:fill="E7E6E6" w:themeFill="background2"/>
          </w:tcPr>
          <w:p w14:paraId="45F32A4C" w14:textId="77777777" w:rsidR="009D1BB3" w:rsidRDefault="009D1BB3" w:rsidP="0019206E">
            <w:pPr>
              <w:spacing w:after="120"/>
              <w:rPr>
                <w:rFonts w:cs="Arial"/>
                <w:b/>
                <w:bCs/>
                <w:sz w:val="18"/>
                <w:szCs w:val="18"/>
              </w:rPr>
            </w:pPr>
            <w:r w:rsidRPr="00446B13">
              <w:rPr>
                <w:rFonts w:cs="Arial"/>
                <w:b/>
                <w:bCs/>
                <w:sz w:val="18"/>
                <w:szCs w:val="18"/>
              </w:rPr>
              <w:t>Leverandørens besvarelse</w:t>
            </w:r>
            <w:r>
              <w:rPr>
                <w:rFonts w:cs="Arial"/>
                <w:b/>
                <w:bCs/>
                <w:sz w:val="18"/>
                <w:szCs w:val="18"/>
              </w:rPr>
              <w:t xml:space="preserve"> </w:t>
            </w:r>
          </w:p>
          <w:p w14:paraId="1CAA90FC" w14:textId="77777777" w:rsidR="009D1BB3" w:rsidRPr="00446B13" w:rsidRDefault="009D1BB3" w:rsidP="0019206E">
            <w:pPr>
              <w:spacing w:after="120"/>
              <w:rPr>
                <w:rFonts w:cs="Arial"/>
                <w:b/>
                <w:bCs/>
                <w:sz w:val="18"/>
                <w:szCs w:val="18"/>
              </w:rPr>
            </w:pPr>
            <w:r w:rsidRPr="00770FE3">
              <w:rPr>
                <w:rFonts w:cs="Arial"/>
                <w:b/>
                <w:bCs/>
                <w:i/>
                <w:iCs/>
                <w:sz w:val="12"/>
                <w:szCs w:val="12"/>
              </w:rPr>
              <w:t>(kan besvares i ruten under eller i eget vedlegg med tydelig henvisning til kravet</w:t>
            </w:r>
            <w:r>
              <w:rPr>
                <w:rFonts w:cs="Arial"/>
                <w:b/>
                <w:bCs/>
                <w:i/>
                <w:iCs/>
                <w:sz w:val="12"/>
                <w:szCs w:val="12"/>
              </w:rPr>
              <w:t>. Tekst under viser hvordan krav skal besvares</w:t>
            </w:r>
            <w:r w:rsidRPr="00770FE3">
              <w:rPr>
                <w:rFonts w:cs="Arial"/>
                <w:b/>
                <w:bCs/>
                <w:i/>
                <w:iCs/>
                <w:sz w:val="12"/>
                <w:szCs w:val="12"/>
              </w:rPr>
              <w:t>)</w:t>
            </w:r>
          </w:p>
        </w:tc>
        <w:tc>
          <w:tcPr>
            <w:tcW w:w="1408" w:type="dxa"/>
            <w:shd w:val="clear" w:color="auto" w:fill="E7E6E6" w:themeFill="background2"/>
          </w:tcPr>
          <w:p w14:paraId="5D8044DC" w14:textId="7CE8530F" w:rsidR="009D1BB3" w:rsidRPr="00446B13" w:rsidRDefault="002F2517" w:rsidP="0019206E">
            <w:pPr>
              <w:spacing w:after="120"/>
              <w:rPr>
                <w:rFonts w:cs="Arial"/>
                <w:b/>
                <w:bCs/>
                <w:sz w:val="18"/>
                <w:szCs w:val="18"/>
              </w:rPr>
            </w:pPr>
            <w:r>
              <w:rPr>
                <w:rFonts w:cs="Arial"/>
                <w:b/>
                <w:bCs/>
                <w:sz w:val="18"/>
                <w:szCs w:val="18"/>
              </w:rPr>
              <w:t>Antall måneders erfaring</w:t>
            </w:r>
          </w:p>
        </w:tc>
      </w:tr>
      <w:tr w:rsidR="009D1BB3" w:rsidRPr="00446B13" w14:paraId="51B30071" w14:textId="20A57333" w:rsidTr="009D1BB3">
        <w:tc>
          <w:tcPr>
            <w:tcW w:w="2840" w:type="dxa"/>
          </w:tcPr>
          <w:p w14:paraId="1D6F8E94" w14:textId="01C59BA1" w:rsidR="009D1BB3" w:rsidRPr="00446B13" w:rsidRDefault="00832D7B" w:rsidP="0019206E">
            <w:pPr>
              <w:spacing w:after="120"/>
              <w:rPr>
                <w:rFonts w:cs="Arial"/>
                <w:sz w:val="18"/>
                <w:szCs w:val="18"/>
              </w:rPr>
            </w:pPr>
            <w:r>
              <w:rPr>
                <w:rFonts w:cs="Arial"/>
                <w:sz w:val="18"/>
                <w:szCs w:val="18"/>
              </w:rPr>
              <w:t>Tilbudt konsulent må ha g</w:t>
            </w:r>
            <w:r w:rsidRPr="004439B7">
              <w:rPr>
                <w:rFonts w:cs="Arial"/>
                <w:sz w:val="18"/>
                <w:szCs w:val="18"/>
              </w:rPr>
              <w:t xml:space="preserve">od kompetanse på og </w:t>
            </w:r>
            <w:r>
              <w:rPr>
                <w:rFonts w:cs="Arial"/>
                <w:sz w:val="18"/>
                <w:szCs w:val="18"/>
              </w:rPr>
              <w:t xml:space="preserve">minimum 3 års relevant </w:t>
            </w:r>
            <w:r w:rsidRPr="004439B7">
              <w:rPr>
                <w:rFonts w:cs="Arial"/>
                <w:sz w:val="18"/>
                <w:szCs w:val="18"/>
              </w:rPr>
              <w:t>erfaring med .NET Core</w:t>
            </w:r>
            <w:r>
              <w:rPr>
                <w:rFonts w:cs="Arial"/>
                <w:sz w:val="18"/>
                <w:szCs w:val="18"/>
              </w:rPr>
              <w:t>.</w:t>
            </w:r>
          </w:p>
        </w:tc>
        <w:tc>
          <w:tcPr>
            <w:tcW w:w="5386" w:type="dxa"/>
          </w:tcPr>
          <w:p w14:paraId="12152ED9" w14:textId="218FCE11" w:rsidR="009D1BB3" w:rsidRPr="00446B13" w:rsidRDefault="009D1BB3" w:rsidP="0019206E">
            <w:pPr>
              <w:spacing w:after="120"/>
              <w:rPr>
                <w:rFonts w:cs="Arial"/>
                <w:sz w:val="18"/>
                <w:szCs w:val="18"/>
              </w:rPr>
            </w:pPr>
            <w:r w:rsidRPr="00181187">
              <w:rPr>
                <w:rFonts w:cs="Arial"/>
                <w:sz w:val="18"/>
                <w:szCs w:val="18"/>
                <w:highlight w:val="yellow"/>
              </w:rPr>
              <w:t xml:space="preserve">Ja/nei. Utdypelse og </w:t>
            </w:r>
            <w:r>
              <w:rPr>
                <w:rFonts w:cs="Arial"/>
                <w:sz w:val="18"/>
                <w:szCs w:val="18"/>
                <w:highlight w:val="yellow"/>
              </w:rPr>
              <w:t xml:space="preserve">konkret </w:t>
            </w:r>
            <w:r w:rsidRPr="00181187">
              <w:rPr>
                <w:rFonts w:cs="Arial"/>
                <w:sz w:val="18"/>
                <w:szCs w:val="18"/>
                <w:highlight w:val="yellow"/>
              </w:rPr>
              <w:t>henvisning til arbeidssted og tidsperiode i C</w:t>
            </w:r>
            <w:r w:rsidRPr="00143D3A">
              <w:rPr>
                <w:rFonts w:cs="Arial"/>
                <w:sz w:val="18"/>
                <w:szCs w:val="18"/>
                <w:highlight w:val="yellow"/>
              </w:rPr>
              <w:t>V</w:t>
            </w:r>
            <w:r w:rsidR="00143D3A" w:rsidRPr="00143D3A">
              <w:rPr>
                <w:rFonts w:cs="Arial"/>
                <w:sz w:val="18"/>
                <w:szCs w:val="18"/>
                <w:highlight w:val="yellow"/>
              </w:rPr>
              <w:t>.</w:t>
            </w:r>
          </w:p>
        </w:tc>
        <w:tc>
          <w:tcPr>
            <w:tcW w:w="1408" w:type="dxa"/>
          </w:tcPr>
          <w:p w14:paraId="06412197" w14:textId="781E02E8" w:rsidR="009D1BB3" w:rsidRPr="00181187" w:rsidRDefault="001549A2" w:rsidP="0019206E">
            <w:pPr>
              <w:spacing w:after="120"/>
              <w:rPr>
                <w:rFonts w:cs="Arial"/>
                <w:sz w:val="18"/>
                <w:szCs w:val="18"/>
                <w:highlight w:val="yellow"/>
              </w:rPr>
            </w:pPr>
            <w:r>
              <w:rPr>
                <w:rFonts w:cs="Arial"/>
                <w:sz w:val="18"/>
                <w:szCs w:val="18"/>
                <w:highlight w:val="yellow"/>
              </w:rPr>
              <w:t>Fylles ut</w:t>
            </w:r>
          </w:p>
        </w:tc>
      </w:tr>
      <w:tr w:rsidR="009D1BB3" w:rsidRPr="00446B13" w14:paraId="0DC40E56" w14:textId="62D6712E" w:rsidTr="009D1BB3">
        <w:tc>
          <w:tcPr>
            <w:tcW w:w="2840" w:type="dxa"/>
          </w:tcPr>
          <w:p w14:paraId="4B7B0E33" w14:textId="692C0A7C" w:rsidR="009D1BB3" w:rsidRPr="009864F2" w:rsidRDefault="00137813" w:rsidP="0019206E">
            <w:pPr>
              <w:spacing w:after="120"/>
              <w:rPr>
                <w:rFonts w:eastAsia="Calibri" w:cs="Arial"/>
                <w:sz w:val="18"/>
                <w:szCs w:val="18"/>
              </w:rPr>
            </w:pPr>
            <w:r>
              <w:rPr>
                <w:rFonts w:cs="Arial"/>
                <w:sz w:val="18"/>
                <w:szCs w:val="18"/>
              </w:rPr>
              <w:t xml:space="preserve">Tilbudt konsulent må ha </w:t>
            </w:r>
            <w:r w:rsidR="00917FF6">
              <w:rPr>
                <w:rFonts w:cs="Arial"/>
                <w:sz w:val="18"/>
                <w:szCs w:val="18"/>
              </w:rPr>
              <w:t xml:space="preserve">dokumentert </w:t>
            </w:r>
            <w:r>
              <w:rPr>
                <w:rFonts w:cs="Arial"/>
                <w:sz w:val="18"/>
                <w:szCs w:val="18"/>
              </w:rPr>
              <w:t>e</w:t>
            </w:r>
            <w:r w:rsidRPr="004439B7">
              <w:rPr>
                <w:rFonts w:cs="Arial"/>
                <w:sz w:val="18"/>
                <w:szCs w:val="18"/>
              </w:rPr>
              <w:t>rfaring med utvikling av REST-baserte API</w:t>
            </w:r>
            <w:r>
              <w:rPr>
                <w:rFonts w:cs="Arial"/>
                <w:sz w:val="18"/>
                <w:szCs w:val="18"/>
              </w:rPr>
              <w:t>.</w:t>
            </w:r>
          </w:p>
        </w:tc>
        <w:tc>
          <w:tcPr>
            <w:tcW w:w="5386" w:type="dxa"/>
          </w:tcPr>
          <w:p w14:paraId="4ADCA573" w14:textId="02775188" w:rsidR="009D1BB3" w:rsidRPr="00D155BD" w:rsidRDefault="009D1BB3" w:rsidP="0019206E">
            <w:pPr>
              <w:spacing w:after="120"/>
              <w:rPr>
                <w:rFonts w:cs="Arial"/>
                <w:sz w:val="18"/>
                <w:szCs w:val="18"/>
              </w:rPr>
            </w:pPr>
            <w:r w:rsidRPr="00181187">
              <w:rPr>
                <w:rFonts w:cs="Arial"/>
                <w:sz w:val="18"/>
                <w:szCs w:val="18"/>
                <w:highlight w:val="yellow"/>
              </w:rPr>
              <w:t xml:space="preserve">Ja/nei. Utdypelse </w:t>
            </w:r>
            <w:r>
              <w:rPr>
                <w:rFonts w:cs="Arial"/>
                <w:sz w:val="18"/>
                <w:szCs w:val="18"/>
                <w:highlight w:val="yellow"/>
              </w:rPr>
              <w:t xml:space="preserve">og konkret </w:t>
            </w:r>
            <w:r w:rsidRPr="00181187">
              <w:rPr>
                <w:rFonts w:cs="Arial"/>
                <w:sz w:val="18"/>
                <w:szCs w:val="18"/>
                <w:highlight w:val="yellow"/>
              </w:rPr>
              <w:t>henvisning til arbeidssted og tidsperiode i CV</w:t>
            </w:r>
            <w:r w:rsidR="001562EF" w:rsidRPr="001562EF">
              <w:rPr>
                <w:rFonts w:cs="Arial"/>
                <w:sz w:val="18"/>
                <w:szCs w:val="18"/>
                <w:highlight w:val="yellow"/>
              </w:rPr>
              <w:t>.</w:t>
            </w:r>
          </w:p>
        </w:tc>
        <w:tc>
          <w:tcPr>
            <w:tcW w:w="1408" w:type="dxa"/>
          </w:tcPr>
          <w:p w14:paraId="57C0DD75" w14:textId="32627006" w:rsidR="009D1BB3" w:rsidRPr="00181187" w:rsidRDefault="001549A2" w:rsidP="0019206E">
            <w:pPr>
              <w:spacing w:after="120"/>
              <w:rPr>
                <w:rFonts w:cs="Arial"/>
                <w:sz w:val="18"/>
                <w:szCs w:val="18"/>
                <w:highlight w:val="yellow"/>
              </w:rPr>
            </w:pPr>
            <w:r>
              <w:rPr>
                <w:rFonts w:cs="Arial"/>
                <w:sz w:val="18"/>
                <w:szCs w:val="18"/>
                <w:highlight w:val="yellow"/>
              </w:rPr>
              <w:t>Fylles ut</w:t>
            </w:r>
          </w:p>
        </w:tc>
      </w:tr>
      <w:tr w:rsidR="009D1BB3" w:rsidRPr="00446B13" w14:paraId="2B73485E" w14:textId="216D3DD1" w:rsidTr="009D1BB3">
        <w:tc>
          <w:tcPr>
            <w:tcW w:w="2840" w:type="dxa"/>
          </w:tcPr>
          <w:p w14:paraId="4780EB77" w14:textId="498770F3" w:rsidR="009D1BB3" w:rsidRDefault="004161FE" w:rsidP="0019206E">
            <w:pPr>
              <w:spacing w:after="120"/>
              <w:rPr>
                <w:rFonts w:cs="Arial"/>
                <w:b/>
                <w:bCs/>
                <w:sz w:val="18"/>
                <w:szCs w:val="18"/>
                <w:highlight w:val="green"/>
              </w:rPr>
            </w:pPr>
            <w:r>
              <w:rPr>
                <w:rFonts w:cs="Arial"/>
                <w:sz w:val="18"/>
                <w:szCs w:val="18"/>
              </w:rPr>
              <w:lastRenderedPageBreak/>
              <w:t>Tilbudt konsulent må</w:t>
            </w:r>
            <w:r w:rsidRPr="00B47816">
              <w:rPr>
                <w:rFonts w:cs="Arial"/>
                <w:sz w:val="18"/>
                <w:szCs w:val="18"/>
              </w:rPr>
              <w:t xml:space="preserve"> ha gode kommunikasjonsegenskaper</w:t>
            </w:r>
            <w:r>
              <w:rPr>
                <w:rFonts w:cs="Arial"/>
                <w:sz w:val="18"/>
                <w:szCs w:val="18"/>
              </w:rPr>
              <w:t>.</w:t>
            </w:r>
            <w:r w:rsidRPr="00B47816">
              <w:rPr>
                <w:rFonts w:cs="Arial"/>
                <w:sz w:val="18"/>
                <w:szCs w:val="18"/>
              </w:rPr>
              <w:t xml:space="preserve"> både muntlig og skriftlig på norsk og engelsk.</w:t>
            </w:r>
          </w:p>
        </w:tc>
        <w:tc>
          <w:tcPr>
            <w:tcW w:w="5386" w:type="dxa"/>
          </w:tcPr>
          <w:p w14:paraId="053F13AF" w14:textId="77777777" w:rsidR="00316585" w:rsidRDefault="00316585" w:rsidP="00316585">
            <w:pPr>
              <w:spacing w:after="120"/>
              <w:rPr>
                <w:rFonts w:cs="Arial"/>
                <w:sz w:val="18"/>
                <w:szCs w:val="18"/>
                <w:highlight w:val="yellow"/>
              </w:rPr>
            </w:pPr>
            <w:r w:rsidRPr="00181187">
              <w:rPr>
                <w:rFonts w:cs="Arial"/>
                <w:sz w:val="18"/>
                <w:szCs w:val="18"/>
                <w:highlight w:val="yellow"/>
              </w:rPr>
              <w:t>Ja/nei. Beskrivelse så det blir tydelig om kravet oppfylles.</w:t>
            </w:r>
          </w:p>
          <w:p w14:paraId="37D61869" w14:textId="3488F581" w:rsidR="009D1BB3" w:rsidRPr="00181187" w:rsidRDefault="009D1BB3" w:rsidP="0019206E">
            <w:pPr>
              <w:spacing w:after="120"/>
              <w:rPr>
                <w:rFonts w:cs="Arial"/>
                <w:sz w:val="18"/>
                <w:szCs w:val="18"/>
                <w:highlight w:val="yellow"/>
              </w:rPr>
            </w:pPr>
          </w:p>
        </w:tc>
        <w:tc>
          <w:tcPr>
            <w:tcW w:w="1408" w:type="dxa"/>
          </w:tcPr>
          <w:p w14:paraId="76E948FF" w14:textId="0AEB40B2" w:rsidR="009D1BB3" w:rsidRPr="00181187" w:rsidRDefault="00316585" w:rsidP="0019206E">
            <w:pPr>
              <w:spacing w:after="120"/>
              <w:rPr>
                <w:rFonts w:cs="Arial"/>
                <w:sz w:val="18"/>
                <w:szCs w:val="18"/>
                <w:highlight w:val="yellow"/>
              </w:rPr>
            </w:pPr>
            <w:r>
              <w:rPr>
                <w:rFonts w:cs="Arial"/>
                <w:sz w:val="18"/>
                <w:szCs w:val="18"/>
                <w:highlight w:val="yellow"/>
              </w:rPr>
              <w:t>N/A</w:t>
            </w:r>
          </w:p>
        </w:tc>
      </w:tr>
      <w:tr w:rsidR="009D1BB3" w:rsidRPr="00446B13" w14:paraId="5528FCD6" w14:textId="7AB6B389" w:rsidTr="009D1BB3">
        <w:tc>
          <w:tcPr>
            <w:tcW w:w="2840" w:type="dxa"/>
          </w:tcPr>
          <w:p w14:paraId="1652C05F" w14:textId="4BC4744C" w:rsidR="00897959" w:rsidRDefault="00897959" w:rsidP="00897959">
            <w:pPr>
              <w:rPr>
                <w:rFonts w:cs="Arial"/>
                <w:sz w:val="18"/>
                <w:szCs w:val="18"/>
              </w:rPr>
            </w:pPr>
            <w:r>
              <w:rPr>
                <w:rFonts w:cs="Arial"/>
                <w:sz w:val="18"/>
                <w:szCs w:val="18"/>
              </w:rPr>
              <w:t xml:space="preserve">Tilbudt konsulent må ha </w:t>
            </w:r>
            <w:r w:rsidR="00917FF6">
              <w:rPr>
                <w:rFonts w:cs="Arial"/>
                <w:sz w:val="18"/>
                <w:szCs w:val="18"/>
              </w:rPr>
              <w:t xml:space="preserve">dokumentert </w:t>
            </w:r>
            <w:r>
              <w:rPr>
                <w:rFonts w:cs="Arial"/>
                <w:sz w:val="18"/>
                <w:szCs w:val="18"/>
              </w:rPr>
              <w:t>e</w:t>
            </w:r>
            <w:r w:rsidRPr="004439B7">
              <w:rPr>
                <w:rFonts w:cs="Arial"/>
                <w:sz w:val="18"/>
                <w:szCs w:val="18"/>
              </w:rPr>
              <w:t xml:space="preserve">rfaring </w:t>
            </w:r>
            <w:r>
              <w:rPr>
                <w:rFonts w:cs="Arial"/>
                <w:sz w:val="18"/>
                <w:szCs w:val="18"/>
              </w:rPr>
              <w:t>fra</w:t>
            </w:r>
            <w:r w:rsidRPr="004439B7">
              <w:rPr>
                <w:rFonts w:cs="Arial"/>
                <w:sz w:val="18"/>
                <w:szCs w:val="18"/>
              </w:rPr>
              <w:t xml:space="preserve"> utvikling i team basert på smidige prinsipper</w:t>
            </w:r>
            <w:r>
              <w:rPr>
                <w:rFonts w:cs="Arial"/>
                <w:sz w:val="18"/>
                <w:szCs w:val="18"/>
              </w:rPr>
              <w:t>.</w:t>
            </w:r>
          </w:p>
          <w:p w14:paraId="2753CB0E" w14:textId="50A99F58" w:rsidR="009D1BB3" w:rsidRDefault="009D1BB3" w:rsidP="0019206E">
            <w:pPr>
              <w:rPr>
                <w:rFonts w:cs="Arial"/>
                <w:b/>
                <w:bCs/>
                <w:sz w:val="18"/>
                <w:szCs w:val="18"/>
                <w:highlight w:val="green"/>
              </w:rPr>
            </w:pPr>
          </w:p>
        </w:tc>
        <w:tc>
          <w:tcPr>
            <w:tcW w:w="5386" w:type="dxa"/>
          </w:tcPr>
          <w:p w14:paraId="54A19048" w14:textId="5EEF2B2F" w:rsidR="009D1BB3" w:rsidRPr="00181187" w:rsidRDefault="00E654CE" w:rsidP="0019206E">
            <w:pPr>
              <w:spacing w:after="120"/>
              <w:rPr>
                <w:rFonts w:cs="Arial"/>
                <w:sz w:val="18"/>
                <w:szCs w:val="18"/>
                <w:highlight w:val="yellow"/>
              </w:rPr>
            </w:pPr>
            <w:r w:rsidRPr="00181187">
              <w:rPr>
                <w:rFonts w:cs="Arial"/>
                <w:sz w:val="18"/>
                <w:szCs w:val="18"/>
                <w:highlight w:val="yellow"/>
              </w:rPr>
              <w:t xml:space="preserve">Ja/nei. Utdypelse </w:t>
            </w:r>
            <w:r>
              <w:rPr>
                <w:rFonts w:cs="Arial"/>
                <w:sz w:val="18"/>
                <w:szCs w:val="18"/>
                <w:highlight w:val="yellow"/>
              </w:rPr>
              <w:t xml:space="preserve">og konkret </w:t>
            </w:r>
            <w:r w:rsidRPr="00181187">
              <w:rPr>
                <w:rFonts w:cs="Arial"/>
                <w:sz w:val="18"/>
                <w:szCs w:val="18"/>
                <w:highlight w:val="yellow"/>
              </w:rPr>
              <w:t>henvisning til arbeidssted og tidsperiode i CV</w:t>
            </w:r>
            <w:r w:rsidRPr="001562EF">
              <w:rPr>
                <w:rFonts w:cs="Arial"/>
                <w:sz w:val="18"/>
                <w:szCs w:val="18"/>
                <w:highlight w:val="yellow"/>
              </w:rPr>
              <w:t>.</w:t>
            </w:r>
          </w:p>
        </w:tc>
        <w:tc>
          <w:tcPr>
            <w:tcW w:w="1408" w:type="dxa"/>
          </w:tcPr>
          <w:p w14:paraId="4E12938B" w14:textId="43FF5314" w:rsidR="009D1BB3" w:rsidRPr="00181187" w:rsidRDefault="001549A2" w:rsidP="0019206E">
            <w:pPr>
              <w:spacing w:after="120"/>
              <w:rPr>
                <w:rFonts w:cs="Arial"/>
                <w:sz w:val="18"/>
                <w:szCs w:val="18"/>
                <w:highlight w:val="yellow"/>
              </w:rPr>
            </w:pPr>
            <w:r>
              <w:rPr>
                <w:rFonts w:cs="Arial"/>
                <w:sz w:val="18"/>
                <w:szCs w:val="18"/>
                <w:highlight w:val="yellow"/>
              </w:rPr>
              <w:t>Fylles ut</w:t>
            </w:r>
          </w:p>
        </w:tc>
      </w:tr>
    </w:tbl>
    <w:p w14:paraId="1221F804" w14:textId="77777777" w:rsidR="00EB6403" w:rsidRPr="00446B13" w:rsidRDefault="00EB6403" w:rsidP="003E25C9">
      <w:pPr>
        <w:spacing w:after="120"/>
        <w:rPr>
          <w:rFonts w:ascii="Arial" w:hAnsi="Arial" w:cs="Arial"/>
          <w:sz w:val="18"/>
          <w:szCs w:val="18"/>
        </w:rPr>
      </w:pPr>
    </w:p>
    <w:tbl>
      <w:tblPr>
        <w:tblStyle w:val="Tabellrutenett"/>
        <w:tblpPr w:leftFromText="141" w:rightFromText="141" w:vertAnchor="text" w:tblpX="-20" w:tblpY="1"/>
        <w:tblOverlap w:val="never"/>
        <w:tblW w:w="9634" w:type="dxa"/>
        <w:tblLayout w:type="fixed"/>
        <w:tblLook w:val="04A0" w:firstRow="1" w:lastRow="0" w:firstColumn="1" w:lastColumn="0" w:noHBand="0" w:noVBand="1"/>
      </w:tblPr>
      <w:tblGrid>
        <w:gridCol w:w="2835"/>
        <w:gridCol w:w="5386"/>
        <w:gridCol w:w="1413"/>
      </w:tblGrid>
      <w:tr w:rsidR="002F2517" w:rsidRPr="00446B13" w14:paraId="536457BF" w14:textId="3005EAFA" w:rsidTr="002F2517">
        <w:tc>
          <w:tcPr>
            <w:tcW w:w="2835" w:type="dxa"/>
            <w:shd w:val="clear" w:color="auto" w:fill="E7E6E6" w:themeFill="background2"/>
          </w:tcPr>
          <w:p w14:paraId="2068EE17" w14:textId="41C9F83C" w:rsidR="002F2517" w:rsidRPr="00446B13" w:rsidRDefault="002F2517" w:rsidP="0019206E">
            <w:pPr>
              <w:spacing w:after="120"/>
              <w:rPr>
                <w:rFonts w:cs="Arial"/>
                <w:b/>
                <w:bCs/>
                <w:sz w:val="18"/>
                <w:szCs w:val="18"/>
              </w:rPr>
            </w:pPr>
            <w:r>
              <w:rPr>
                <w:rFonts w:cs="Arial"/>
                <w:b/>
                <w:bCs/>
                <w:sz w:val="18"/>
                <w:szCs w:val="18"/>
              </w:rPr>
              <w:t>Evalueringskrav</w:t>
            </w:r>
          </w:p>
        </w:tc>
        <w:tc>
          <w:tcPr>
            <w:tcW w:w="5386" w:type="dxa"/>
            <w:shd w:val="clear" w:color="auto" w:fill="E7E6E6" w:themeFill="background2"/>
          </w:tcPr>
          <w:p w14:paraId="0E3DF607" w14:textId="77777777" w:rsidR="002F2517" w:rsidRDefault="002F2517" w:rsidP="0019206E">
            <w:pPr>
              <w:spacing w:after="120"/>
              <w:rPr>
                <w:rFonts w:cs="Arial"/>
                <w:b/>
                <w:bCs/>
                <w:sz w:val="18"/>
                <w:szCs w:val="18"/>
              </w:rPr>
            </w:pPr>
            <w:r w:rsidRPr="00446B13">
              <w:rPr>
                <w:rFonts w:cs="Arial"/>
                <w:b/>
                <w:bCs/>
                <w:sz w:val="18"/>
                <w:szCs w:val="18"/>
              </w:rPr>
              <w:t>Leverandørens besvarelse</w:t>
            </w:r>
            <w:r>
              <w:rPr>
                <w:rFonts w:cs="Arial"/>
                <w:b/>
                <w:bCs/>
                <w:sz w:val="18"/>
                <w:szCs w:val="18"/>
              </w:rPr>
              <w:t xml:space="preserve"> </w:t>
            </w:r>
          </w:p>
          <w:p w14:paraId="7482A798" w14:textId="4A535646" w:rsidR="002F2517" w:rsidRPr="00446B13" w:rsidRDefault="002F2517" w:rsidP="0019206E">
            <w:pPr>
              <w:spacing w:after="120"/>
              <w:rPr>
                <w:rFonts w:cs="Arial"/>
                <w:b/>
                <w:bCs/>
                <w:sz w:val="18"/>
                <w:szCs w:val="18"/>
              </w:rPr>
            </w:pPr>
            <w:r w:rsidRPr="00770FE3">
              <w:rPr>
                <w:rFonts w:cs="Arial"/>
                <w:b/>
                <w:bCs/>
                <w:i/>
                <w:iCs/>
                <w:sz w:val="12"/>
                <w:szCs w:val="12"/>
              </w:rPr>
              <w:t>(kan besvares i ruten under eller i eget vedlegg med tydelig henvisning til kravet</w:t>
            </w:r>
            <w:r>
              <w:rPr>
                <w:rFonts w:cs="Arial"/>
                <w:b/>
                <w:bCs/>
                <w:i/>
                <w:iCs/>
                <w:sz w:val="12"/>
                <w:szCs w:val="12"/>
              </w:rPr>
              <w:t>. Tekst under viser hvordan krav skal besvares</w:t>
            </w:r>
            <w:r w:rsidRPr="00770FE3">
              <w:rPr>
                <w:rFonts w:cs="Arial"/>
                <w:b/>
                <w:bCs/>
                <w:i/>
                <w:iCs/>
                <w:sz w:val="12"/>
                <w:szCs w:val="12"/>
              </w:rPr>
              <w:t>)</w:t>
            </w:r>
          </w:p>
        </w:tc>
        <w:tc>
          <w:tcPr>
            <w:tcW w:w="1413" w:type="dxa"/>
            <w:shd w:val="clear" w:color="auto" w:fill="E7E6E6" w:themeFill="background2"/>
          </w:tcPr>
          <w:p w14:paraId="6E143848" w14:textId="69FAE137" w:rsidR="002F2517" w:rsidRPr="00446B13" w:rsidRDefault="002F2517" w:rsidP="0019206E">
            <w:pPr>
              <w:spacing w:after="120"/>
              <w:rPr>
                <w:rFonts w:cs="Arial"/>
                <w:b/>
                <w:bCs/>
                <w:sz w:val="18"/>
                <w:szCs w:val="18"/>
              </w:rPr>
            </w:pPr>
            <w:r>
              <w:rPr>
                <w:rFonts w:cs="Arial"/>
                <w:b/>
                <w:bCs/>
                <w:sz w:val="18"/>
                <w:szCs w:val="18"/>
              </w:rPr>
              <w:t>Antall</w:t>
            </w:r>
            <w:r w:rsidR="00046D25">
              <w:rPr>
                <w:rFonts w:cs="Arial"/>
                <w:b/>
                <w:bCs/>
                <w:sz w:val="18"/>
                <w:szCs w:val="18"/>
              </w:rPr>
              <w:t xml:space="preserve"> måneders erfaring</w:t>
            </w:r>
          </w:p>
        </w:tc>
      </w:tr>
      <w:tr w:rsidR="002F2517" w:rsidRPr="00446B13" w14:paraId="18E9C2E4" w14:textId="61895944">
        <w:tc>
          <w:tcPr>
            <w:tcW w:w="9634" w:type="dxa"/>
            <w:gridSpan w:val="3"/>
            <w:shd w:val="clear" w:color="auto" w:fill="E7E6E6" w:themeFill="background2"/>
          </w:tcPr>
          <w:p w14:paraId="6D327B90" w14:textId="7E8E7260" w:rsidR="002F2517" w:rsidRDefault="002F2517" w:rsidP="0019206E">
            <w:pPr>
              <w:spacing w:after="120"/>
              <w:rPr>
                <w:rFonts w:cs="Arial"/>
                <w:b/>
                <w:bCs/>
                <w:sz w:val="18"/>
                <w:szCs w:val="18"/>
              </w:rPr>
            </w:pPr>
            <w:r>
              <w:rPr>
                <w:rFonts w:cs="Arial"/>
                <w:b/>
                <w:bCs/>
                <w:sz w:val="18"/>
                <w:szCs w:val="18"/>
              </w:rPr>
              <w:t>Kompetanse</w:t>
            </w:r>
            <w:r w:rsidR="007111E9">
              <w:rPr>
                <w:rFonts w:cs="Arial"/>
                <w:b/>
                <w:bCs/>
                <w:sz w:val="18"/>
                <w:szCs w:val="18"/>
              </w:rPr>
              <w:t>, erfaring og egnethet</w:t>
            </w:r>
          </w:p>
        </w:tc>
      </w:tr>
      <w:tr w:rsidR="002F2517" w:rsidRPr="00446B13" w14:paraId="726C1FEA" w14:textId="67DBDD26" w:rsidTr="002F2517">
        <w:tc>
          <w:tcPr>
            <w:tcW w:w="2835" w:type="dxa"/>
          </w:tcPr>
          <w:p w14:paraId="472B4644" w14:textId="77777777" w:rsidR="00060560" w:rsidRDefault="00060560" w:rsidP="00060560">
            <w:pPr>
              <w:rPr>
                <w:rFonts w:cs="Arial"/>
                <w:sz w:val="18"/>
                <w:szCs w:val="18"/>
              </w:rPr>
            </w:pPr>
            <w:r>
              <w:rPr>
                <w:rFonts w:cs="Arial"/>
                <w:sz w:val="18"/>
                <w:szCs w:val="18"/>
              </w:rPr>
              <w:t>Tilbudt konsulent bør ha g</w:t>
            </w:r>
            <w:r w:rsidRPr="007F61A3">
              <w:rPr>
                <w:rFonts w:cs="Arial"/>
                <w:sz w:val="18"/>
                <w:szCs w:val="18"/>
              </w:rPr>
              <w:t>od kunnskap</w:t>
            </w:r>
            <w:r>
              <w:rPr>
                <w:rFonts w:cs="Arial"/>
                <w:sz w:val="18"/>
                <w:szCs w:val="18"/>
              </w:rPr>
              <w:t xml:space="preserve"> om</w:t>
            </w:r>
            <w:r w:rsidRPr="007F61A3">
              <w:rPr>
                <w:rFonts w:cs="Arial"/>
                <w:sz w:val="18"/>
                <w:szCs w:val="18"/>
              </w:rPr>
              <w:t xml:space="preserve"> og erfaring </w:t>
            </w:r>
            <w:r>
              <w:rPr>
                <w:rFonts w:cs="Arial"/>
                <w:sz w:val="18"/>
                <w:szCs w:val="18"/>
              </w:rPr>
              <w:t xml:space="preserve">med </w:t>
            </w:r>
            <w:r w:rsidRPr="007F61A3">
              <w:rPr>
                <w:rFonts w:cs="Arial"/>
                <w:sz w:val="18"/>
                <w:szCs w:val="18"/>
              </w:rPr>
              <w:t>Docker kontainere og deploy på Kubernetes orkestreringsplattform</w:t>
            </w:r>
            <w:r>
              <w:rPr>
                <w:rFonts w:cs="Arial"/>
                <w:sz w:val="18"/>
                <w:szCs w:val="18"/>
              </w:rPr>
              <w:t>.</w:t>
            </w:r>
          </w:p>
          <w:p w14:paraId="6233758B" w14:textId="77777777" w:rsidR="00060560" w:rsidRDefault="00060560" w:rsidP="00060560">
            <w:pPr>
              <w:rPr>
                <w:rFonts w:cs="Arial"/>
                <w:sz w:val="18"/>
                <w:szCs w:val="18"/>
              </w:rPr>
            </w:pPr>
          </w:p>
          <w:p w14:paraId="4BB39291" w14:textId="77777777" w:rsidR="002F2517" w:rsidRDefault="00060560" w:rsidP="00A6351E">
            <w:pPr>
              <w:rPr>
                <w:rFonts w:cs="Arial"/>
                <w:sz w:val="18"/>
                <w:szCs w:val="18"/>
              </w:rPr>
            </w:pPr>
            <w:r w:rsidRPr="0072732C">
              <w:rPr>
                <w:rFonts w:cs="Arial"/>
                <w:sz w:val="18"/>
                <w:szCs w:val="18"/>
              </w:rPr>
              <w:t>Dette kravet tillegges mer vekt i evalueringen</w:t>
            </w:r>
            <w:r w:rsidR="00A6351E">
              <w:rPr>
                <w:rFonts w:cs="Arial"/>
                <w:sz w:val="18"/>
                <w:szCs w:val="18"/>
              </w:rPr>
              <w:t>.</w:t>
            </w:r>
          </w:p>
          <w:p w14:paraId="706DF5EE" w14:textId="3AA3C8AD" w:rsidR="009E5976" w:rsidRPr="00346FCF" w:rsidRDefault="009E5976" w:rsidP="00A6351E">
            <w:pPr>
              <w:rPr>
                <w:rFonts w:eastAsia="Calibri" w:cs="Arial"/>
                <w:sz w:val="18"/>
                <w:szCs w:val="18"/>
              </w:rPr>
            </w:pPr>
          </w:p>
        </w:tc>
        <w:tc>
          <w:tcPr>
            <w:tcW w:w="5386" w:type="dxa"/>
          </w:tcPr>
          <w:p w14:paraId="6A9DA8E2" w14:textId="454B6E00" w:rsidR="002F2517" w:rsidRDefault="002F2517" w:rsidP="0019206E">
            <w:pPr>
              <w:spacing w:after="120"/>
              <w:rPr>
                <w:rFonts w:cs="Arial"/>
                <w:sz w:val="18"/>
                <w:szCs w:val="18"/>
              </w:rPr>
            </w:pPr>
            <w:r w:rsidRPr="00894407">
              <w:rPr>
                <w:rFonts w:cs="Arial"/>
                <w:sz w:val="18"/>
                <w:szCs w:val="18"/>
                <w:highlight w:val="yellow"/>
              </w:rPr>
              <w:t xml:space="preserve">Beskrivelse med konkret henvisning til </w:t>
            </w:r>
            <w:r w:rsidRPr="001562EF">
              <w:rPr>
                <w:rFonts w:cs="Arial"/>
                <w:sz w:val="18"/>
                <w:szCs w:val="18"/>
                <w:highlight w:val="yellow"/>
              </w:rPr>
              <w:t>CV</w:t>
            </w:r>
            <w:r w:rsidR="001562EF" w:rsidRPr="001562EF">
              <w:rPr>
                <w:rFonts w:cs="Arial"/>
                <w:sz w:val="18"/>
                <w:szCs w:val="18"/>
                <w:highlight w:val="yellow"/>
              </w:rPr>
              <w:t>.</w:t>
            </w:r>
          </w:p>
          <w:p w14:paraId="45809F4D" w14:textId="1F5F0773" w:rsidR="002F2517" w:rsidRPr="00446B13" w:rsidRDefault="002F2517" w:rsidP="0019206E">
            <w:pPr>
              <w:spacing w:after="120"/>
              <w:rPr>
                <w:rFonts w:cs="Arial"/>
                <w:sz w:val="18"/>
                <w:szCs w:val="18"/>
              </w:rPr>
            </w:pPr>
          </w:p>
        </w:tc>
        <w:tc>
          <w:tcPr>
            <w:tcW w:w="1413" w:type="dxa"/>
          </w:tcPr>
          <w:p w14:paraId="78BFE02E" w14:textId="0A8477BE" w:rsidR="002F2517" w:rsidRPr="00894407" w:rsidRDefault="001549A2" w:rsidP="0019206E">
            <w:pPr>
              <w:spacing w:after="120"/>
              <w:rPr>
                <w:rFonts w:cs="Arial"/>
                <w:sz w:val="18"/>
                <w:szCs w:val="18"/>
                <w:highlight w:val="yellow"/>
              </w:rPr>
            </w:pPr>
            <w:r>
              <w:rPr>
                <w:rFonts w:cs="Arial"/>
                <w:sz w:val="18"/>
                <w:szCs w:val="18"/>
                <w:highlight w:val="yellow"/>
              </w:rPr>
              <w:t>Fylles ut</w:t>
            </w:r>
          </w:p>
        </w:tc>
      </w:tr>
      <w:tr w:rsidR="002F2517" w:rsidRPr="00446B13" w14:paraId="1AB87B12" w14:textId="0BF48A21" w:rsidTr="002F2517">
        <w:tc>
          <w:tcPr>
            <w:tcW w:w="2835" w:type="dxa"/>
          </w:tcPr>
          <w:p w14:paraId="4E5A33F1" w14:textId="77777777" w:rsidR="00A271D6" w:rsidRDefault="00A271D6" w:rsidP="00A271D6">
            <w:pPr>
              <w:spacing w:after="120"/>
              <w:rPr>
                <w:rFonts w:cs="Arial"/>
                <w:sz w:val="18"/>
                <w:szCs w:val="18"/>
              </w:rPr>
            </w:pPr>
            <w:r>
              <w:rPr>
                <w:rFonts w:cs="Arial"/>
                <w:sz w:val="18"/>
                <w:szCs w:val="18"/>
              </w:rPr>
              <w:t xml:space="preserve">Tilbudt konsulent bør ha </w:t>
            </w:r>
            <w:r w:rsidRPr="00425EF6">
              <w:rPr>
                <w:rFonts w:cs="Arial"/>
                <w:sz w:val="18"/>
                <w:szCs w:val="18"/>
              </w:rPr>
              <w:t>erfaring fra tilsvarende oppdrag/leveranser</w:t>
            </w:r>
            <w:r>
              <w:rPr>
                <w:rFonts w:cs="Arial"/>
                <w:sz w:val="18"/>
                <w:szCs w:val="18"/>
              </w:rPr>
              <w:t>.</w:t>
            </w:r>
          </w:p>
          <w:p w14:paraId="758788A7" w14:textId="77777777" w:rsidR="00A271D6" w:rsidRDefault="00A271D6" w:rsidP="00A271D6">
            <w:pPr>
              <w:spacing w:after="120"/>
              <w:rPr>
                <w:rFonts w:cs="Arial"/>
                <w:sz w:val="18"/>
                <w:szCs w:val="18"/>
              </w:rPr>
            </w:pPr>
          </w:p>
          <w:p w14:paraId="0C839C31" w14:textId="77777777" w:rsidR="002F2517" w:rsidRDefault="00A271D6" w:rsidP="00A6351E">
            <w:pPr>
              <w:rPr>
                <w:rFonts w:cs="Arial"/>
                <w:sz w:val="18"/>
                <w:szCs w:val="18"/>
              </w:rPr>
            </w:pPr>
            <w:r w:rsidRPr="0072732C">
              <w:rPr>
                <w:rFonts w:cs="Arial"/>
                <w:sz w:val="18"/>
                <w:szCs w:val="18"/>
              </w:rPr>
              <w:t>Dette kravet tillegges mer vekt i evalueringen.</w:t>
            </w:r>
          </w:p>
          <w:p w14:paraId="385770F1" w14:textId="3E66FBFD" w:rsidR="009E5976" w:rsidRPr="00446B13" w:rsidRDefault="009E5976" w:rsidP="00A6351E">
            <w:pPr>
              <w:rPr>
                <w:rFonts w:cs="Arial"/>
                <w:sz w:val="18"/>
                <w:szCs w:val="18"/>
              </w:rPr>
            </w:pPr>
          </w:p>
        </w:tc>
        <w:tc>
          <w:tcPr>
            <w:tcW w:w="5386" w:type="dxa"/>
          </w:tcPr>
          <w:p w14:paraId="0D94A632" w14:textId="4AD4099D" w:rsidR="002F2517" w:rsidRPr="00EA48B9" w:rsidRDefault="00FC6DEF" w:rsidP="00C53763">
            <w:pPr>
              <w:spacing w:after="120"/>
              <w:rPr>
                <w:rFonts w:cs="Arial"/>
                <w:sz w:val="18"/>
                <w:szCs w:val="18"/>
                <w:highlight w:val="yellow"/>
              </w:rPr>
            </w:pPr>
            <w:r>
              <w:rPr>
                <w:rFonts w:cs="Arial"/>
                <w:sz w:val="18"/>
                <w:szCs w:val="18"/>
                <w:highlight w:val="yellow"/>
              </w:rPr>
              <w:t>Beskrivelse av maksimalt tre relevante prosjekter. Det bes om en beskrivelse av prosjektets varighet, relevans og konsulentens roller og arbeidsoppgaver i prosjektene.</w:t>
            </w:r>
          </w:p>
        </w:tc>
        <w:tc>
          <w:tcPr>
            <w:tcW w:w="1413" w:type="dxa"/>
          </w:tcPr>
          <w:p w14:paraId="3F63BB2D" w14:textId="0FD071D8" w:rsidR="002F2517" w:rsidRDefault="001549A2" w:rsidP="00C53763">
            <w:pPr>
              <w:spacing w:after="120"/>
              <w:rPr>
                <w:rFonts w:cs="Arial"/>
                <w:sz w:val="18"/>
                <w:szCs w:val="18"/>
                <w:highlight w:val="yellow"/>
              </w:rPr>
            </w:pPr>
            <w:r>
              <w:rPr>
                <w:rFonts w:cs="Arial"/>
                <w:sz w:val="18"/>
                <w:szCs w:val="18"/>
                <w:highlight w:val="yellow"/>
              </w:rPr>
              <w:t>Fylles ut</w:t>
            </w:r>
          </w:p>
        </w:tc>
      </w:tr>
      <w:tr w:rsidR="002F2517" w:rsidRPr="00446B13" w14:paraId="6413ED52" w14:textId="6526B7BE" w:rsidTr="002F2517">
        <w:tc>
          <w:tcPr>
            <w:tcW w:w="2835" w:type="dxa"/>
          </w:tcPr>
          <w:p w14:paraId="3236A086" w14:textId="77777777" w:rsidR="00A6351E" w:rsidRPr="00A6351E" w:rsidRDefault="00A6351E" w:rsidP="00A6351E">
            <w:pPr>
              <w:spacing w:after="120"/>
              <w:rPr>
                <w:rFonts w:eastAsia="Times New Roman" w:cs="Arial"/>
                <w:sz w:val="18"/>
                <w:szCs w:val="18"/>
                <w:lang w:eastAsia="nb-NO"/>
              </w:rPr>
            </w:pPr>
            <w:r w:rsidRPr="00A6351E">
              <w:rPr>
                <w:rFonts w:eastAsia="Times New Roman" w:cs="Arial"/>
                <w:sz w:val="18"/>
                <w:szCs w:val="18"/>
                <w:lang w:eastAsia="nb-NO"/>
              </w:rPr>
              <w:t>Tilbudt konsulent bør ha evnen til å løse komplekse problemstillinger og systematisk jobbing, selvgående og være flink med mennesker, engasjert og nysgjerrig, være åpen og like å samarbeide med andre og trives med teamarbeid.</w:t>
            </w:r>
          </w:p>
          <w:p w14:paraId="74B90B25" w14:textId="77777777" w:rsidR="00A6351E" w:rsidRPr="00A6351E" w:rsidRDefault="00A6351E" w:rsidP="00A6351E">
            <w:pPr>
              <w:spacing w:after="120"/>
              <w:rPr>
                <w:rFonts w:eastAsia="Times New Roman" w:cs="Arial"/>
                <w:sz w:val="18"/>
                <w:szCs w:val="18"/>
                <w:lang w:eastAsia="nb-NO"/>
              </w:rPr>
            </w:pPr>
          </w:p>
          <w:p w14:paraId="4FB34BBC" w14:textId="77777777" w:rsidR="002F2517" w:rsidRDefault="00A6351E" w:rsidP="00A6351E">
            <w:pPr>
              <w:rPr>
                <w:rFonts w:eastAsia="Times New Roman" w:cs="Arial"/>
                <w:sz w:val="18"/>
                <w:szCs w:val="18"/>
                <w:lang w:eastAsia="nb-NO"/>
              </w:rPr>
            </w:pPr>
            <w:r w:rsidRPr="00A6351E">
              <w:rPr>
                <w:rFonts w:eastAsia="Times New Roman" w:cs="Arial"/>
                <w:sz w:val="18"/>
                <w:szCs w:val="18"/>
                <w:lang w:eastAsia="nb-NO"/>
              </w:rPr>
              <w:t>Dette kravet tillegges mer vekt i evalueringen.</w:t>
            </w:r>
          </w:p>
          <w:p w14:paraId="41A8DCFD" w14:textId="12BA67FC" w:rsidR="009E5976" w:rsidRPr="006C13BF" w:rsidRDefault="009E5976" w:rsidP="00A6351E">
            <w:pPr>
              <w:rPr>
                <w:rFonts w:cs="Arial"/>
                <w:sz w:val="18"/>
                <w:szCs w:val="18"/>
                <w:highlight w:val="green"/>
              </w:rPr>
            </w:pPr>
          </w:p>
        </w:tc>
        <w:tc>
          <w:tcPr>
            <w:tcW w:w="5386" w:type="dxa"/>
          </w:tcPr>
          <w:p w14:paraId="3ED0B71E" w14:textId="77777777" w:rsidR="00964A45" w:rsidRPr="00964A45" w:rsidRDefault="00964A45" w:rsidP="00964A45">
            <w:pPr>
              <w:spacing w:after="120"/>
              <w:rPr>
                <w:rFonts w:eastAsia="Times New Roman" w:cs="Arial"/>
                <w:sz w:val="18"/>
                <w:szCs w:val="18"/>
                <w:highlight w:val="yellow"/>
                <w:lang w:eastAsia="nb-NO"/>
              </w:rPr>
            </w:pPr>
            <w:r w:rsidRPr="00964A45">
              <w:rPr>
                <w:rFonts w:eastAsia="Times New Roman" w:cs="Arial"/>
                <w:sz w:val="18"/>
                <w:szCs w:val="18"/>
                <w:highlight w:val="yellow"/>
                <w:lang w:eastAsia="nb-NO"/>
              </w:rPr>
              <w:t>Det bes om en beskrivelse av konsulentens egnethet opp mot kravet.</w:t>
            </w:r>
          </w:p>
          <w:p w14:paraId="0632C09D" w14:textId="7B066614" w:rsidR="002F2517" w:rsidRPr="00EA48B9" w:rsidRDefault="00964A45" w:rsidP="00964A45">
            <w:pPr>
              <w:spacing w:after="120"/>
              <w:rPr>
                <w:rFonts w:cs="Arial"/>
                <w:sz w:val="18"/>
                <w:szCs w:val="18"/>
                <w:highlight w:val="yellow"/>
              </w:rPr>
            </w:pPr>
            <w:r w:rsidRPr="00964A45">
              <w:rPr>
                <w:rFonts w:eastAsia="Times New Roman" w:cs="Arial"/>
                <w:sz w:val="18"/>
                <w:szCs w:val="18"/>
                <w:highlight w:val="yellow"/>
                <w:lang w:eastAsia="nb-NO"/>
              </w:rPr>
              <w:t xml:space="preserve">Intervju </w:t>
            </w:r>
            <w:r w:rsidR="009F1463">
              <w:rPr>
                <w:rFonts w:eastAsia="Times New Roman" w:cs="Arial"/>
                <w:sz w:val="18"/>
                <w:szCs w:val="18"/>
                <w:highlight w:val="yellow"/>
                <w:lang w:eastAsia="nb-NO"/>
              </w:rPr>
              <w:t>kan</w:t>
            </w:r>
            <w:r w:rsidRPr="00964A45">
              <w:rPr>
                <w:rFonts w:eastAsia="Times New Roman" w:cs="Arial"/>
                <w:sz w:val="18"/>
                <w:szCs w:val="18"/>
                <w:highlight w:val="yellow"/>
                <w:lang w:eastAsia="nb-NO"/>
              </w:rPr>
              <w:t xml:space="preserve"> gjennomføres med de inntil </w:t>
            </w:r>
            <w:r>
              <w:rPr>
                <w:rFonts w:eastAsia="Times New Roman" w:cs="Arial"/>
                <w:sz w:val="18"/>
                <w:szCs w:val="18"/>
                <w:highlight w:val="yellow"/>
                <w:lang w:eastAsia="nb-NO"/>
              </w:rPr>
              <w:t>tre</w:t>
            </w:r>
            <w:r w:rsidRPr="00964A45">
              <w:rPr>
                <w:rFonts w:eastAsia="Times New Roman" w:cs="Arial"/>
                <w:sz w:val="18"/>
                <w:szCs w:val="18"/>
                <w:highlight w:val="yellow"/>
                <w:lang w:eastAsia="nb-NO"/>
              </w:rPr>
              <w:t xml:space="preserve"> beste tilbudene basert på innsendt dokumentasjon.</w:t>
            </w:r>
          </w:p>
        </w:tc>
        <w:tc>
          <w:tcPr>
            <w:tcW w:w="1413" w:type="dxa"/>
          </w:tcPr>
          <w:p w14:paraId="1963EF35" w14:textId="4AAC16B4" w:rsidR="002F2517" w:rsidRPr="00EA48B9" w:rsidRDefault="001549A2" w:rsidP="0019206E">
            <w:pPr>
              <w:spacing w:after="120"/>
              <w:rPr>
                <w:rFonts w:cs="Arial"/>
                <w:sz w:val="18"/>
                <w:szCs w:val="18"/>
                <w:highlight w:val="yellow"/>
              </w:rPr>
            </w:pPr>
            <w:r>
              <w:rPr>
                <w:rFonts w:cs="Arial"/>
                <w:sz w:val="18"/>
                <w:szCs w:val="18"/>
                <w:highlight w:val="yellow"/>
              </w:rPr>
              <w:t>Fylles ut</w:t>
            </w:r>
          </w:p>
        </w:tc>
      </w:tr>
      <w:tr w:rsidR="002F2517" w:rsidRPr="00446B13" w14:paraId="475F4145" w14:textId="12C35327" w:rsidTr="002F2517">
        <w:tc>
          <w:tcPr>
            <w:tcW w:w="2835" w:type="dxa"/>
          </w:tcPr>
          <w:p w14:paraId="1E618B46" w14:textId="77777777" w:rsidR="002F2517" w:rsidRDefault="00017C25" w:rsidP="0019206E">
            <w:pPr>
              <w:spacing w:after="120"/>
              <w:rPr>
                <w:rFonts w:cs="Arial"/>
                <w:sz w:val="18"/>
                <w:szCs w:val="18"/>
              </w:rPr>
            </w:pPr>
            <w:r>
              <w:rPr>
                <w:rFonts w:cs="Arial"/>
                <w:sz w:val="18"/>
                <w:szCs w:val="18"/>
              </w:rPr>
              <w:t>Tilbudt konsulent bør ha e</w:t>
            </w:r>
            <w:r w:rsidRPr="007F61A3">
              <w:rPr>
                <w:rFonts w:cs="Arial"/>
                <w:sz w:val="18"/>
                <w:szCs w:val="18"/>
              </w:rPr>
              <w:t xml:space="preserve">rfaring med </w:t>
            </w:r>
            <w:r>
              <w:rPr>
                <w:rFonts w:cs="Arial"/>
                <w:sz w:val="18"/>
                <w:szCs w:val="18"/>
              </w:rPr>
              <w:t>FHIR som er en internasjonal standard for utveksling av helseinformasjon.</w:t>
            </w:r>
          </w:p>
          <w:p w14:paraId="15F3578D" w14:textId="2DAB8CF3" w:rsidR="00017C25" w:rsidRDefault="00017C25" w:rsidP="0019206E">
            <w:pPr>
              <w:spacing w:after="120"/>
              <w:rPr>
                <w:rFonts w:cs="Arial"/>
                <w:sz w:val="18"/>
                <w:szCs w:val="18"/>
                <w:highlight w:val="green"/>
              </w:rPr>
            </w:pPr>
          </w:p>
        </w:tc>
        <w:tc>
          <w:tcPr>
            <w:tcW w:w="5386" w:type="dxa"/>
          </w:tcPr>
          <w:p w14:paraId="33726A28" w14:textId="7B4AD57D" w:rsidR="002F2517" w:rsidRPr="00EA48B9" w:rsidRDefault="002F2517" w:rsidP="0019206E">
            <w:pPr>
              <w:spacing w:after="120"/>
              <w:rPr>
                <w:rFonts w:cs="Arial"/>
                <w:sz w:val="18"/>
                <w:szCs w:val="18"/>
                <w:highlight w:val="yellow"/>
              </w:rPr>
            </w:pPr>
            <w:r w:rsidRPr="00EA48B9">
              <w:rPr>
                <w:rFonts w:cs="Arial"/>
                <w:sz w:val="18"/>
                <w:szCs w:val="18"/>
                <w:highlight w:val="yellow"/>
              </w:rPr>
              <w:t>Beskrivelse med konkret henvisning til CV</w:t>
            </w:r>
            <w:r>
              <w:rPr>
                <w:rFonts w:cs="Arial"/>
                <w:sz w:val="18"/>
                <w:szCs w:val="18"/>
                <w:highlight w:val="yellow"/>
              </w:rPr>
              <w:t>.</w:t>
            </w:r>
          </w:p>
        </w:tc>
        <w:tc>
          <w:tcPr>
            <w:tcW w:w="1413" w:type="dxa"/>
          </w:tcPr>
          <w:p w14:paraId="6A59AA53" w14:textId="46EFC9D0" w:rsidR="002F2517" w:rsidRPr="00EA48B9" w:rsidRDefault="001549A2" w:rsidP="0019206E">
            <w:pPr>
              <w:spacing w:after="120"/>
              <w:rPr>
                <w:rFonts w:cs="Arial"/>
                <w:sz w:val="18"/>
                <w:szCs w:val="18"/>
                <w:highlight w:val="yellow"/>
              </w:rPr>
            </w:pPr>
            <w:r>
              <w:rPr>
                <w:rFonts w:cs="Arial"/>
                <w:sz w:val="18"/>
                <w:szCs w:val="18"/>
                <w:highlight w:val="yellow"/>
              </w:rPr>
              <w:t>Fylles ut</w:t>
            </w:r>
          </w:p>
        </w:tc>
      </w:tr>
      <w:tr w:rsidR="00017C25" w:rsidRPr="00446B13" w14:paraId="03AE2A8F" w14:textId="77777777" w:rsidTr="002F2517">
        <w:tc>
          <w:tcPr>
            <w:tcW w:w="2835" w:type="dxa"/>
          </w:tcPr>
          <w:p w14:paraId="21F7DB10" w14:textId="04A11E2B" w:rsidR="00017C25" w:rsidRDefault="000C5F7A" w:rsidP="0019206E">
            <w:pPr>
              <w:spacing w:after="120"/>
              <w:rPr>
                <w:rFonts w:cs="Arial"/>
                <w:sz w:val="18"/>
                <w:szCs w:val="18"/>
              </w:rPr>
            </w:pPr>
            <w:r>
              <w:rPr>
                <w:rFonts w:cs="Arial"/>
                <w:sz w:val="18"/>
                <w:szCs w:val="18"/>
              </w:rPr>
              <w:t>Tilbudt konsulent bør</w:t>
            </w:r>
            <w:r w:rsidRPr="00C561DE">
              <w:rPr>
                <w:rFonts w:cs="Arial"/>
                <w:sz w:val="18"/>
                <w:szCs w:val="18"/>
              </w:rPr>
              <w:t xml:space="preserve"> ha k</w:t>
            </w:r>
            <w:r w:rsidRPr="007F61A3">
              <w:rPr>
                <w:rFonts w:cs="Arial"/>
                <w:sz w:val="18"/>
                <w:szCs w:val="18"/>
              </w:rPr>
              <w:t xml:space="preserve">ompetanse </w:t>
            </w:r>
            <w:r>
              <w:rPr>
                <w:rFonts w:cs="Arial"/>
                <w:sz w:val="18"/>
                <w:szCs w:val="18"/>
              </w:rPr>
              <w:t xml:space="preserve">på og erfaring med </w:t>
            </w:r>
            <w:r w:rsidRPr="007F61A3">
              <w:rPr>
                <w:rFonts w:cs="Arial"/>
                <w:sz w:val="18"/>
                <w:szCs w:val="18"/>
              </w:rPr>
              <w:t>Apache Kafka</w:t>
            </w:r>
            <w:r>
              <w:rPr>
                <w:rFonts w:cs="Arial"/>
                <w:sz w:val="18"/>
                <w:szCs w:val="18"/>
              </w:rPr>
              <w:t>.</w:t>
            </w:r>
          </w:p>
        </w:tc>
        <w:tc>
          <w:tcPr>
            <w:tcW w:w="5386" w:type="dxa"/>
          </w:tcPr>
          <w:p w14:paraId="3C9BAE0F" w14:textId="7EC9B576" w:rsidR="00017C25" w:rsidRPr="00EA48B9" w:rsidRDefault="000C5F7A" w:rsidP="0019206E">
            <w:pPr>
              <w:spacing w:after="120"/>
              <w:rPr>
                <w:rFonts w:cs="Arial"/>
                <w:sz w:val="18"/>
                <w:szCs w:val="18"/>
                <w:highlight w:val="yellow"/>
              </w:rPr>
            </w:pPr>
            <w:r w:rsidRPr="00EA48B9">
              <w:rPr>
                <w:rFonts w:cs="Arial"/>
                <w:sz w:val="18"/>
                <w:szCs w:val="18"/>
                <w:highlight w:val="yellow"/>
              </w:rPr>
              <w:t>Beskrivelse med konkret henvisning til CV</w:t>
            </w:r>
            <w:r>
              <w:rPr>
                <w:rFonts w:cs="Arial"/>
                <w:sz w:val="18"/>
                <w:szCs w:val="18"/>
                <w:highlight w:val="yellow"/>
              </w:rPr>
              <w:t>.</w:t>
            </w:r>
          </w:p>
        </w:tc>
        <w:tc>
          <w:tcPr>
            <w:tcW w:w="1413" w:type="dxa"/>
          </w:tcPr>
          <w:p w14:paraId="3B714699" w14:textId="08B6636A" w:rsidR="00017C25" w:rsidRDefault="000C5F7A" w:rsidP="0019206E">
            <w:pPr>
              <w:spacing w:after="120"/>
              <w:rPr>
                <w:rFonts w:cs="Arial"/>
                <w:sz w:val="18"/>
                <w:szCs w:val="18"/>
                <w:highlight w:val="yellow"/>
              </w:rPr>
            </w:pPr>
            <w:r>
              <w:rPr>
                <w:rFonts w:cs="Arial"/>
                <w:sz w:val="18"/>
                <w:szCs w:val="18"/>
                <w:highlight w:val="yellow"/>
              </w:rPr>
              <w:t>Fylles ut</w:t>
            </w:r>
          </w:p>
        </w:tc>
      </w:tr>
      <w:tr w:rsidR="00017C25" w:rsidRPr="00446B13" w14:paraId="67D8D15C" w14:textId="77777777" w:rsidTr="002F2517">
        <w:tc>
          <w:tcPr>
            <w:tcW w:w="2835" w:type="dxa"/>
          </w:tcPr>
          <w:p w14:paraId="7B72635D" w14:textId="78926F96" w:rsidR="00017C25" w:rsidRDefault="00B278FE" w:rsidP="0019206E">
            <w:pPr>
              <w:spacing w:after="120"/>
              <w:rPr>
                <w:rFonts w:cs="Arial"/>
                <w:sz w:val="18"/>
                <w:szCs w:val="18"/>
              </w:rPr>
            </w:pPr>
            <w:r>
              <w:rPr>
                <w:rFonts w:cs="Arial"/>
                <w:sz w:val="18"/>
                <w:szCs w:val="18"/>
              </w:rPr>
              <w:t>Tilbudt konsulent bør ha k</w:t>
            </w:r>
            <w:r w:rsidRPr="007F61A3">
              <w:rPr>
                <w:rFonts w:cs="Arial"/>
                <w:sz w:val="18"/>
                <w:szCs w:val="18"/>
              </w:rPr>
              <w:t>ompetanse</w:t>
            </w:r>
            <w:r>
              <w:rPr>
                <w:rFonts w:cs="Arial"/>
                <w:sz w:val="18"/>
                <w:szCs w:val="18"/>
              </w:rPr>
              <w:t xml:space="preserve"> på</w:t>
            </w:r>
            <w:r w:rsidRPr="007F61A3">
              <w:rPr>
                <w:rFonts w:cs="Arial"/>
                <w:sz w:val="18"/>
                <w:szCs w:val="18"/>
              </w:rPr>
              <w:t xml:space="preserve"> </w:t>
            </w:r>
            <w:r>
              <w:rPr>
                <w:rFonts w:cs="Arial"/>
                <w:sz w:val="18"/>
                <w:szCs w:val="18"/>
              </w:rPr>
              <w:t>og erfaring med</w:t>
            </w:r>
            <w:r w:rsidRPr="007F61A3">
              <w:rPr>
                <w:rFonts w:cs="Arial"/>
                <w:sz w:val="18"/>
                <w:szCs w:val="18"/>
              </w:rPr>
              <w:t xml:space="preserve"> sikring av informasjonstjenester (OWASP, OAuth, o.l</w:t>
            </w:r>
            <w:r>
              <w:rPr>
                <w:rFonts w:cs="Arial"/>
                <w:sz w:val="18"/>
                <w:szCs w:val="18"/>
              </w:rPr>
              <w:t>.</w:t>
            </w:r>
            <w:r w:rsidRPr="007F61A3">
              <w:rPr>
                <w:rFonts w:cs="Arial"/>
                <w:sz w:val="18"/>
                <w:szCs w:val="18"/>
              </w:rPr>
              <w:t>)</w:t>
            </w:r>
            <w:r>
              <w:rPr>
                <w:rFonts w:cs="Arial"/>
                <w:sz w:val="18"/>
                <w:szCs w:val="18"/>
              </w:rPr>
              <w:t>.</w:t>
            </w:r>
          </w:p>
        </w:tc>
        <w:tc>
          <w:tcPr>
            <w:tcW w:w="5386" w:type="dxa"/>
          </w:tcPr>
          <w:p w14:paraId="6E5AD48D" w14:textId="648AE9C2" w:rsidR="00017C25" w:rsidRPr="00EA48B9" w:rsidRDefault="00B278FE" w:rsidP="0019206E">
            <w:pPr>
              <w:spacing w:after="120"/>
              <w:rPr>
                <w:rFonts w:cs="Arial"/>
                <w:sz w:val="18"/>
                <w:szCs w:val="18"/>
                <w:highlight w:val="yellow"/>
              </w:rPr>
            </w:pPr>
            <w:r w:rsidRPr="00EA48B9">
              <w:rPr>
                <w:rFonts w:cs="Arial"/>
                <w:sz w:val="18"/>
                <w:szCs w:val="18"/>
                <w:highlight w:val="yellow"/>
              </w:rPr>
              <w:t>Beskrivelse med konkret henvisning til CV</w:t>
            </w:r>
            <w:r>
              <w:rPr>
                <w:rFonts w:cs="Arial"/>
                <w:sz w:val="18"/>
                <w:szCs w:val="18"/>
                <w:highlight w:val="yellow"/>
              </w:rPr>
              <w:t>.</w:t>
            </w:r>
          </w:p>
        </w:tc>
        <w:tc>
          <w:tcPr>
            <w:tcW w:w="1413" w:type="dxa"/>
          </w:tcPr>
          <w:p w14:paraId="2D992979" w14:textId="136A725E" w:rsidR="00017C25" w:rsidRDefault="00B278FE" w:rsidP="0019206E">
            <w:pPr>
              <w:spacing w:after="120"/>
              <w:rPr>
                <w:rFonts w:cs="Arial"/>
                <w:sz w:val="18"/>
                <w:szCs w:val="18"/>
                <w:highlight w:val="yellow"/>
              </w:rPr>
            </w:pPr>
            <w:r>
              <w:rPr>
                <w:rFonts w:cs="Arial"/>
                <w:sz w:val="18"/>
                <w:szCs w:val="18"/>
                <w:highlight w:val="yellow"/>
              </w:rPr>
              <w:t>Fylles ut</w:t>
            </w:r>
          </w:p>
        </w:tc>
      </w:tr>
      <w:tr w:rsidR="00046D25" w:rsidRPr="00446B13" w14:paraId="275FC7CD" w14:textId="0966DA52">
        <w:tc>
          <w:tcPr>
            <w:tcW w:w="9634" w:type="dxa"/>
            <w:gridSpan w:val="3"/>
            <w:shd w:val="clear" w:color="auto" w:fill="E7E6E6" w:themeFill="background2"/>
          </w:tcPr>
          <w:p w14:paraId="49D22872" w14:textId="38F4D459" w:rsidR="00046D25" w:rsidRPr="00EA48B9" w:rsidRDefault="00046D25" w:rsidP="0019206E">
            <w:pPr>
              <w:spacing w:after="120"/>
              <w:rPr>
                <w:rFonts w:cs="Arial"/>
                <w:b/>
                <w:bCs/>
                <w:sz w:val="18"/>
                <w:szCs w:val="18"/>
              </w:rPr>
            </w:pPr>
            <w:r w:rsidRPr="00EA48B9">
              <w:rPr>
                <w:rFonts w:cs="Arial"/>
                <w:b/>
                <w:bCs/>
                <w:sz w:val="18"/>
                <w:szCs w:val="18"/>
              </w:rPr>
              <w:t>Tilgjengelighet</w:t>
            </w:r>
          </w:p>
        </w:tc>
      </w:tr>
      <w:tr w:rsidR="00046D25" w:rsidRPr="00446B13" w14:paraId="55E66304" w14:textId="7520C579">
        <w:tc>
          <w:tcPr>
            <w:tcW w:w="2835" w:type="dxa"/>
          </w:tcPr>
          <w:p w14:paraId="24A9868A" w14:textId="32890EFD" w:rsidR="00046D25" w:rsidRPr="004F00C7" w:rsidRDefault="00E026AD" w:rsidP="0019206E">
            <w:pPr>
              <w:spacing w:after="120"/>
              <w:rPr>
                <w:rFonts w:cs="Arial"/>
                <w:sz w:val="18"/>
                <w:szCs w:val="18"/>
                <w:highlight w:val="green"/>
              </w:rPr>
            </w:pPr>
            <w:r w:rsidRPr="00B930D2">
              <w:rPr>
                <w:rFonts w:cs="Arial"/>
                <w:sz w:val="18"/>
                <w:szCs w:val="24"/>
              </w:rPr>
              <w:t>Tilbudt konsulents tilgjengelighet og tid for oppstart og Opsjon</w:t>
            </w:r>
            <w:r>
              <w:rPr>
                <w:rFonts w:cs="Arial"/>
                <w:sz w:val="18"/>
                <w:szCs w:val="24"/>
              </w:rPr>
              <w:t>.</w:t>
            </w:r>
          </w:p>
        </w:tc>
        <w:tc>
          <w:tcPr>
            <w:tcW w:w="6799" w:type="dxa"/>
            <w:gridSpan w:val="2"/>
          </w:tcPr>
          <w:p w14:paraId="0544B2A4" w14:textId="443C508A" w:rsidR="00046D25" w:rsidRPr="00EA48B9" w:rsidRDefault="00046D25" w:rsidP="0019206E">
            <w:pPr>
              <w:spacing w:after="120"/>
              <w:rPr>
                <w:rFonts w:cs="Arial"/>
                <w:sz w:val="18"/>
                <w:szCs w:val="18"/>
                <w:highlight w:val="yellow"/>
              </w:rPr>
            </w:pPr>
            <w:r w:rsidRPr="00EA48B9">
              <w:rPr>
                <w:rFonts w:cs="Arial"/>
                <w:sz w:val="18"/>
                <w:szCs w:val="18"/>
                <w:highlight w:val="yellow"/>
              </w:rPr>
              <w:t>Bekreftelse.</w:t>
            </w:r>
          </w:p>
        </w:tc>
      </w:tr>
    </w:tbl>
    <w:p w14:paraId="3DA3BF64" w14:textId="3F1AE518" w:rsidR="00145BA8" w:rsidRPr="00145BA8" w:rsidRDefault="003E25C9" w:rsidP="007E7160">
      <w:pPr>
        <w:keepLines w:val="0"/>
        <w:widowControl/>
        <w:spacing w:after="120"/>
        <w:rPr>
          <w:rFonts w:ascii="Arial" w:eastAsia="MS Gothic" w:hAnsi="Arial"/>
          <w:caps/>
          <w:color w:val="44515B"/>
          <w:sz w:val="36"/>
          <w:szCs w:val="36"/>
        </w:rPr>
      </w:pPr>
      <w:r w:rsidRPr="00DC4599">
        <w:rPr>
          <w:rFonts w:ascii="Arial" w:hAnsi="Arial" w:cs="Arial"/>
        </w:rPr>
        <w:br w:type="page"/>
      </w:r>
      <w:bookmarkStart w:id="1" w:name="_Toc534716392"/>
      <w:bookmarkEnd w:id="0"/>
      <w:r w:rsidR="00145BA8" w:rsidRPr="00145BA8">
        <w:rPr>
          <w:rFonts w:ascii="Arial" w:eastAsia="MS Gothic" w:hAnsi="Arial"/>
          <w:caps/>
          <w:color w:val="44515B"/>
          <w:sz w:val="36"/>
          <w:szCs w:val="36"/>
        </w:rPr>
        <w:lastRenderedPageBreak/>
        <w:t xml:space="preserve">Bilag </w:t>
      </w:r>
      <w:r w:rsidR="003C6BB6">
        <w:rPr>
          <w:rFonts w:ascii="Arial" w:eastAsia="MS Gothic" w:hAnsi="Arial"/>
          <w:caps/>
          <w:color w:val="44515B"/>
          <w:sz w:val="36"/>
          <w:szCs w:val="36"/>
        </w:rPr>
        <w:t>3</w:t>
      </w:r>
      <w:r w:rsidR="00145BA8" w:rsidRPr="00145BA8">
        <w:rPr>
          <w:rFonts w:ascii="Arial" w:eastAsia="MS Gothic" w:hAnsi="Arial"/>
          <w:caps/>
          <w:color w:val="44515B"/>
          <w:sz w:val="36"/>
          <w:szCs w:val="36"/>
        </w:rPr>
        <w:t xml:space="preserve"> Prosjekt- og fremdriftsplan</w:t>
      </w:r>
      <w:bookmarkEnd w:id="1"/>
    </w:p>
    <w:p w14:paraId="4DF22AC8" w14:textId="77777777" w:rsidR="00145BA8" w:rsidRDefault="00145BA8" w:rsidP="00145BA8">
      <w:pPr>
        <w:keepLines w:val="0"/>
        <w:widowControl/>
        <w:spacing w:before="120"/>
        <w:rPr>
          <w:rFonts w:ascii="Arial" w:hAnsi="Arial"/>
          <w:sz w:val="18"/>
          <w:szCs w:val="24"/>
        </w:rPr>
      </w:pPr>
    </w:p>
    <w:p w14:paraId="591D3B98" w14:textId="77777777" w:rsidR="00E82922" w:rsidRPr="00145BA8" w:rsidRDefault="00E82922" w:rsidP="00145BA8">
      <w:pPr>
        <w:keepLines w:val="0"/>
        <w:widowControl/>
        <w:spacing w:before="120"/>
        <w:rPr>
          <w:rFonts w:ascii="Arial" w:hAnsi="Arial"/>
          <w:sz w:val="18"/>
          <w:szCs w:val="24"/>
        </w:rPr>
      </w:pPr>
    </w:p>
    <w:p w14:paraId="17479B53" w14:textId="77777777" w:rsidR="00200C6F"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Oppstart</w:t>
      </w:r>
    </w:p>
    <w:p w14:paraId="2684808B" w14:textId="77777777" w:rsidR="0064549E" w:rsidRPr="00BC642B" w:rsidRDefault="0064549E" w:rsidP="00200C6F">
      <w:pPr>
        <w:keepNext/>
        <w:widowControl/>
        <w:spacing w:before="120"/>
        <w:outlineLvl w:val="1"/>
        <w:rPr>
          <w:rFonts w:ascii="Arial" w:eastAsia="MS Gothic" w:hAnsi="Arial"/>
          <w:b/>
          <w:bCs/>
          <w:caps/>
          <w:color w:val="44515B"/>
          <w:sz w:val="26"/>
          <w:szCs w:val="18"/>
        </w:rPr>
      </w:pPr>
    </w:p>
    <w:p w14:paraId="311E8E5A" w14:textId="79E33C72" w:rsidR="00200C6F" w:rsidRPr="00D7427D" w:rsidRDefault="00823546" w:rsidP="00200C6F">
      <w:pPr>
        <w:keepLines w:val="0"/>
        <w:widowControl/>
        <w:spacing w:before="120"/>
        <w:rPr>
          <w:rFonts w:ascii="Arial" w:eastAsia="Calibri" w:hAnsi="Arial" w:cs="Arial"/>
          <w:sz w:val="18"/>
          <w:szCs w:val="18"/>
        </w:rPr>
      </w:pPr>
      <w:r w:rsidRPr="00210731">
        <w:rPr>
          <w:rFonts w:ascii="Arial" w:hAnsi="Arial" w:cs="Arial"/>
          <w:sz w:val="18"/>
          <w:szCs w:val="18"/>
        </w:rPr>
        <w:t>Estimert oppstartsdato:</w:t>
      </w:r>
      <w:r w:rsidR="00110DA8">
        <w:rPr>
          <w:rFonts w:ascii="Arial" w:hAnsi="Arial" w:cs="Arial"/>
          <w:sz w:val="18"/>
          <w:szCs w:val="18"/>
        </w:rPr>
        <w:t xml:space="preserve"> </w:t>
      </w:r>
      <w:r w:rsidR="0064549E">
        <w:rPr>
          <w:rFonts w:ascii="Arial" w:hAnsi="Arial" w:cs="Arial"/>
          <w:sz w:val="18"/>
          <w:szCs w:val="18"/>
        </w:rPr>
        <w:t>02.06.2025.</w:t>
      </w:r>
    </w:p>
    <w:p w14:paraId="5853E876" w14:textId="4B2B9E41" w:rsidR="00004395" w:rsidRPr="00DD1A3D" w:rsidRDefault="00200C6F" w:rsidP="00200C6F">
      <w:pPr>
        <w:keepLines w:val="0"/>
        <w:widowControl/>
        <w:spacing w:before="120"/>
        <w:rPr>
          <w:rFonts w:ascii="Arial" w:hAnsi="Arial" w:cs="Arial"/>
          <w:sz w:val="18"/>
          <w:szCs w:val="18"/>
        </w:rPr>
      </w:pPr>
      <w:r w:rsidRPr="4DCBCC2E">
        <w:rPr>
          <w:rFonts w:ascii="Arial" w:hAnsi="Arial" w:cs="Arial"/>
          <w:sz w:val="18"/>
          <w:szCs w:val="18"/>
        </w:rPr>
        <w:t>Avtales endelig ved kontraktsinngåelse.</w:t>
      </w:r>
    </w:p>
    <w:p w14:paraId="6E4175D4" w14:textId="77777777" w:rsidR="00200C6F" w:rsidRDefault="00200C6F" w:rsidP="00200C6F">
      <w:pPr>
        <w:keepLines w:val="0"/>
        <w:widowControl/>
        <w:spacing w:before="120"/>
        <w:rPr>
          <w:rFonts w:ascii="Arial" w:hAnsi="Arial" w:cs="Arial"/>
          <w:sz w:val="18"/>
          <w:szCs w:val="18"/>
        </w:rPr>
      </w:pPr>
    </w:p>
    <w:p w14:paraId="44C62496" w14:textId="77777777" w:rsidR="00E82922" w:rsidRPr="00D7427D" w:rsidRDefault="00E82922" w:rsidP="00200C6F">
      <w:pPr>
        <w:keepLines w:val="0"/>
        <w:widowControl/>
        <w:spacing w:before="120"/>
        <w:rPr>
          <w:rFonts w:ascii="Arial" w:hAnsi="Arial" w:cs="Arial"/>
          <w:sz w:val="18"/>
          <w:szCs w:val="18"/>
        </w:rPr>
      </w:pPr>
    </w:p>
    <w:p w14:paraId="60522BD7"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omfang</w:t>
      </w:r>
    </w:p>
    <w:p w14:paraId="0F3E4D34" w14:textId="77777777" w:rsidR="00200C6F" w:rsidRDefault="00200C6F" w:rsidP="00200C6F">
      <w:pPr>
        <w:keepNext/>
        <w:widowControl/>
        <w:spacing w:before="120"/>
        <w:outlineLvl w:val="1"/>
        <w:rPr>
          <w:rFonts w:ascii="Arial" w:eastAsia="MS Gothic" w:hAnsi="Arial" w:cs="Arial"/>
          <w:b/>
          <w:bCs/>
          <w:caps/>
          <w:color w:val="44515B"/>
          <w:sz w:val="18"/>
          <w:szCs w:val="18"/>
        </w:rPr>
      </w:pPr>
    </w:p>
    <w:p w14:paraId="5CCA8D74" w14:textId="77777777" w:rsidR="00091653" w:rsidRPr="00EC238D" w:rsidRDefault="00091653" w:rsidP="00091653">
      <w:pPr>
        <w:rPr>
          <w:rFonts w:ascii="Arial" w:eastAsia="Calibri" w:hAnsi="Arial" w:cs="Arial"/>
          <w:sz w:val="18"/>
          <w:szCs w:val="18"/>
        </w:rPr>
      </w:pPr>
      <w:r w:rsidRPr="00210731">
        <w:rPr>
          <w:rFonts w:ascii="Arial" w:eastAsia="Calibri" w:hAnsi="Arial" w:cs="Arial"/>
          <w:sz w:val="18"/>
          <w:szCs w:val="18"/>
        </w:rPr>
        <w:t>Antatt omfang:</w:t>
      </w:r>
      <w:r>
        <w:rPr>
          <w:rFonts w:ascii="Arial" w:eastAsia="Calibri" w:hAnsi="Arial" w:cs="Arial"/>
          <w:sz w:val="18"/>
          <w:szCs w:val="18"/>
        </w:rPr>
        <w:t xml:space="preserve"> Én (1) konsulent/senior/ekspert konsulent</w:t>
      </w:r>
      <w:r w:rsidRPr="00EC238D">
        <w:rPr>
          <w:rFonts w:ascii="Arial" w:eastAsia="Calibri" w:hAnsi="Arial" w:cs="Arial"/>
          <w:sz w:val="18"/>
          <w:szCs w:val="18"/>
        </w:rPr>
        <w:t xml:space="preserve"> i inntil 100% stilling</w:t>
      </w:r>
    </w:p>
    <w:p w14:paraId="61A17D12" w14:textId="77777777" w:rsidR="00091653" w:rsidRPr="00EC238D" w:rsidRDefault="00091653" w:rsidP="00091653">
      <w:pPr>
        <w:rPr>
          <w:rFonts w:ascii="Arial" w:eastAsia="Calibri" w:hAnsi="Arial" w:cs="Arial"/>
          <w:sz w:val="18"/>
          <w:szCs w:val="18"/>
        </w:rPr>
      </w:pPr>
    </w:p>
    <w:p w14:paraId="0B4804E4" w14:textId="77777777" w:rsidR="00091653" w:rsidRPr="003B4356" w:rsidRDefault="00091653" w:rsidP="00091653">
      <w:pPr>
        <w:rPr>
          <w:rFonts w:ascii="Arial" w:eastAsia="Calibri" w:hAnsi="Arial" w:cs="Arial"/>
          <w:sz w:val="18"/>
          <w:szCs w:val="18"/>
        </w:rPr>
      </w:pPr>
      <w:r w:rsidRPr="003B4356">
        <w:rPr>
          <w:rFonts w:ascii="Arial" w:eastAsia="Calibri" w:hAnsi="Arial" w:cs="Arial"/>
          <w:sz w:val="18"/>
          <w:szCs w:val="18"/>
        </w:rPr>
        <w:t>Det forutsettes at tilbudt konsulent er 100 % tilgjengelig</w:t>
      </w:r>
      <w:r>
        <w:rPr>
          <w:rFonts w:ascii="Arial" w:eastAsia="Calibri" w:hAnsi="Arial" w:cs="Arial"/>
          <w:sz w:val="18"/>
          <w:szCs w:val="18"/>
        </w:rPr>
        <w:t>.</w:t>
      </w:r>
    </w:p>
    <w:p w14:paraId="64F06123" w14:textId="77777777" w:rsidR="00091653" w:rsidRDefault="00091653" w:rsidP="00091653">
      <w:pPr>
        <w:rPr>
          <w:rFonts w:ascii="Arial" w:eastAsia="Calibri" w:hAnsi="Arial" w:cs="Arial"/>
          <w:sz w:val="18"/>
          <w:szCs w:val="18"/>
        </w:rPr>
      </w:pPr>
    </w:p>
    <w:p w14:paraId="74CB7266" w14:textId="77777777" w:rsidR="00091653" w:rsidRPr="003B4356" w:rsidRDefault="00091653" w:rsidP="00091653">
      <w:pPr>
        <w:rPr>
          <w:rFonts w:ascii="Arial" w:eastAsia="Calibri" w:hAnsi="Arial" w:cs="Arial"/>
          <w:i/>
          <w:iCs/>
          <w:sz w:val="18"/>
          <w:szCs w:val="18"/>
        </w:rPr>
      </w:pPr>
      <w:r w:rsidRPr="003B4356">
        <w:rPr>
          <w:rFonts w:ascii="Arial" w:eastAsia="Calibri" w:hAnsi="Arial" w:cs="Arial"/>
          <w:sz w:val="18"/>
          <w:szCs w:val="18"/>
        </w:rPr>
        <w:t>Kunden forbeholder seg retten til å justere arbeidsomfanget etter behov</w:t>
      </w:r>
      <w:r>
        <w:rPr>
          <w:rFonts w:ascii="Arial" w:eastAsia="Calibri" w:hAnsi="Arial" w:cs="Arial"/>
          <w:sz w:val="18"/>
          <w:szCs w:val="18"/>
        </w:rPr>
        <w:t>.</w:t>
      </w:r>
    </w:p>
    <w:p w14:paraId="3BF0A878" w14:textId="77777777" w:rsidR="00091653" w:rsidRDefault="00091653" w:rsidP="00091653">
      <w:pPr>
        <w:keepNext/>
        <w:widowControl/>
        <w:spacing w:before="120"/>
        <w:outlineLvl w:val="1"/>
        <w:rPr>
          <w:rFonts w:ascii="Arial" w:eastAsia="MS Gothic" w:hAnsi="Arial"/>
          <w:b/>
          <w:bCs/>
          <w:caps/>
          <w:color w:val="44515B"/>
          <w:sz w:val="26"/>
          <w:szCs w:val="18"/>
        </w:rPr>
      </w:pPr>
    </w:p>
    <w:p w14:paraId="6B5022D0" w14:textId="77777777" w:rsidR="0064549E" w:rsidRPr="00D7427D" w:rsidRDefault="0064549E" w:rsidP="00200C6F">
      <w:pPr>
        <w:keepNext/>
        <w:widowControl/>
        <w:spacing w:before="120"/>
        <w:outlineLvl w:val="1"/>
        <w:rPr>
          <w:rFonts w:ascii="Arial" w:eastAsia="MS Gothic" w:hAnsi="Arial" w:cs="Arial"/>
          <w:b/>
          <w:bCs/>
          <w:caps/>
          <w:color w:val="44515B"/>
          <w:sz w:val="18"/>
          <w:szCs w:val="18"/>
        </w:rPr>
      </w:pPr>
    </w:p>
    <w:p w14:paraId="64247D35" w14:textId="77777777" w:rsidR="00200C6F"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varighet</w:t>
      </w:r>
    </w:p>
    <w:p w14:paraId="77AA953A" w14:textId="77777777" w:rsidR="00E82922" w:rsidRPr="00BC642B" w:rsidRDefault="00E82922" w:rsidP="00200C6F">
      <w:pPr>
        <w:keepNext/>
        <w:widowControl/>
        <w:spacing w:before="120"/>
        <w:outlineLvl w:val="1"/>
        <w:rPr>
          <w:rFonts w:ascii="Arial" w:eastAsia="MS Gothic" w:hAnsi="Arial"/>
          <w:b/>
          <w:bCs/>
          <w:caps/>
          <w:color w:val="44515B"/>
          <w:sz w:val="26"/>
          <w:szCs w:val="18"/>
        </w:rPr>
      </w:pPr>
    </w:p>
    <w:p w14:paraId="15AFD328" w14:textId="3996401B" w:rsidR="00E82922" w:rsidRPr="007F61A3" w:rsidRDefault="00E82922" w:rsidP="00E82922">
      <w:pPr>
        <w:keepLines w:val="0"/>
        <w:widowControl/>
        <w:spacing w:before="120"/>
        <w:rPr>
          <w:rFonts w:ascii="Arial" w:eastAsia="Calibri" w:hAnsi="Arial" w:cs="Arial"/>
          <w:sz w:val="18"/>
          <w:szCs w:val="18"/>
        </w:rPr>
      </w:pPr>
      <w:r>
        <w:rPr>
          <w:rFonts w:ascii="Arial" w:eastAsia="Calibri" w:hAnsi="Arial" w:cs="Arial"/>
          <w:sz w:val="18"/>
          <w:szCs w:val="18"/>
        </w:rPr>
        <w:t>02.06.2025 – 31.12.2025.</w:t>
      </w:r>
    </w:p>
    <w:p w14:paraId="7DE23338" w14:textId="77777777" w:rsidR="00200C6F" w:rsidRDefault="00200C6F" w:rsidP="00200C6F">
      <w:pPr>
        <w:keepLines w:val="0"/>
        <w:widowControl/>
        <w:rPr>
          <w:rFonts w:ascii="Arial" w:hAnsi="Arial"/>
          <w:sz w:val="18"/>
          <w:szCs w:val="24"/>
        </w:rPr>
      </w:pPr>
    </w:p>
    <w:p w14:paraId="36BFD5B7" w14:textId="77777777" w:rsidR="00091653" w:rsidRDefault="00091653" w:rsidP="00200C6F">
      <w:pPr>
        <w:keepLines w:val="0"/>
        <w:widowControl/>
        <w:rPr>
          <w:rFonts w:ascii="Arial" w:hAnsi="Arial"/>
          <w:sz w:val="18"/>
          <w:szCs w:val="24"/>
        </w:rPr>
      </w:pPr>
    </w:p>
    <w:p w14:paraId="747AA5A9" w14:textId="77777777" w:rsidR="00E82922" w:rsidRDefault="00E82922" w:rsidP="00200C6F">
      <w:pPr>
        <w:keepLines w:val="0"/>
        <w:widowControl/>
        <w:rPr>
          <w:rFonts w:ascii="Arial" w:hAnsi="Arial"/>
          <w:sz w:val="18"/>
          <w:szCs w:val="24"/>
        </w:rPr>
      </w:pPr>
    </w:p>
    <w:p w14:paraId="69D3E1BA"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opsjon</w:t>
      </w:r>
    </w:p>
    <w:p w14:paraId="00879C7A" w14:textId="77777777" w:rsidR="00200C6F" w:rsidRDefault="00200C6F" w:rsidP="00200C6F">
      <w:pPr>
        <w:keepLines w:val="0"/>
        <w:widowControl/>
        <w:rPr>
          <w:rFonts w:ascii="Arial" w:hAnsi="Arial"/>
          <w:sz w:val="18"/>
          <w:szCs w:val="24"/>
        </w:rPr>
      </w:pPr>
    </w:p>
    <w:p w14:paraId="31E1265B" w14:textId="51E08B8B" w:rsidR="00200C6F" w:rsidRDefault="00200C6F" w:rsidP="00200C6F">
      <w:pPr>
        <w:keepLines w:val="0"/>
        <w:widowControl/>
        <w:rPr>
          <w:rFonts w:ascii="Arial" w:hAnsi="Arial"/>
          <w:sz w:val="18"/>
          <w:szCs w:val="24"/>
        </w:rPr>
      </w:pPr>
    </w:p>
    <w:p w14:paraId="6A4EAA45" w14:textId="77777777" w:rsidR="00FB0EF3" w:rsidRDefault="00FB0EF3" w:rsidP="00FB0EF3">
      <w:pPr>
        <w:keepLines w:val="0"/>
        <w:widowControl/>
        <w:rPr>
          <w:rFonts w:ascii="Arial" w:eastAsia="Calibri" w:hAnsi="Arial" w:cs="Arial"/>
          <w:sz w:val="18"/>
          <w:szCs w:val="18"/>
        </w:rPr>
      </w:pPr>
      <w:r>
        <w:rPr>
          <w:rFonts w:ascii="Arial" w:eastAsia="Calibri" w:hAnsi="Arial" w:cs="Arial"/>
          <w:sz w:val="18"/>
          <w:szCs w:val="18"/>
        </w:rPr>
        <w:t>Opsjon 1: 01.01.2026 – 30.06.2026.</w:t>
      </w:r>
    </w:p>
    <w:p w14:paraId="66E70E41" w14:textId="77777777" w:rsidR="00FB0EF3" w:rsidRDefault="00FB0EF3" w:rsidP="00FB0EF3">
      <w:pPr>
        <w:keepLines w:val="0"/>
        <w:widowControl/>
        <w:rPr>
          <w:rFonts w:ascii="Arial" w:eastAsia="Calibri" w:hAnsi="Arial" w:cs="Arial"/>
          <w:sz w:val="18"/>
          <w:szCs w:val="18"/>
        </w:rPr>
      </w:pPr>
      <w:r>
        <w:rPr>
          <w:rFonts w:ascii="Arial" w:eastAsia="Calibri" w:hAnsi="Arial" w:cs="Arial"/>
          <w:sz w:val="18"/>
          <w:szCs w:val="18"/>
        </w:rPr>
        <w:t>Opsjon 2: 01.07.2026 – 31.12.2026.</w:t>
      </w:r>
    </w:p>
    <w:p w14:paraId="491AB0C0" w14:textId="77777777" w:rsidR="00FB0EF3" w:rsidRDefault="00FB0EF3" w:rsidP="00FB0EF3">
      <w:pPr>
        <w:keepLines w:val="0"/>
        <w:widowControl/>
        <w:rPr>
          <w:rFonts w:ascii="Arial" w:eastAsia="Calibri" w:hAnsi="Arial" w:cs="Arial"/>
          <w:sz w:val="18"/>
          <w:szCs w:val="18"/>
        </w:rPr>
      </w:pPr>
      <w:r>
        <w:rPr>
          <w:rFonts w:ascii="Arial" w:eastAsia="Calibri" w:hAnsi="Arial" w:cs="Arial"/>
          <w:sz w:val="18"/>
          <w:szCs w:val="18"/>
        </w:rPr>
        <w:t>Opsjon 3: 01.01.2027 – 30.06.2027.</w:t>
      </w:r>
    </w:p>
    <w:p w14:paraId="1FFB8720" w14:textId="77777777" w:rsidR="00FB0EF3" w:rsidRDefault="00FB0EF3" w:rsidP="00FB0EF3">
      <w:pPr>
        <w:keepLines w:val="0"/>
        <w:widowControl/>
        <w:rPr>
          <w:rFonts w:ascii="Arial" w:hAnsi="Arial"/>
          <w:sz w:val="18"/>
          <w:szCs w:val="24"/>
        </w:rPr>
      </w:pPr>
      <w:r>
        <w:rPr>
          <w:rFonts w:ascii="Arial" w:eastAsia="Calibri" w:hAnsi="Arial" w:cs="Arial"/>
          <w:sz w:val="18"/>
          <w:szCs w:val="18"/>
        </w:rPr>
        <w:t>Opsjon 4: 01.07.2027 – 31.12.2027.</w:t>
      </w:r>
    </w:p>
    <w:p w14:paraId="2E180741" w14:textId="77777777" w:rsidR="00E82922" w:rsidRDefault="00E82922" w:rsidP="00200C6F">
      <w:pPr>
        <w:keepLines w:val="0"/>
        <w:widowControl/>
        <w:rPr>
          <w:rFonts w:ascii="Arial" w:hAnsi="Arial"/>
          <w:sz w:val="18"/>
          <w:szCs w:val="24"/>
        </w:rPr>
      </w:pPr>
    </w:p>
    <w:p w14:paraId="2E5632F5" w14:textId="77777777" w:rsidR="005167CD" w:rsidRDefault="005167CD" w:rsidP="00200C6F">
      <w:pPr>
        <w:keepLines w:val="0"/>
        <w:widowControl/>
        <w:rPr>
          <w:rFonts w:ascii="Arial" w:hAnsi="Arial"/>
          <w:sz w:val="18"/>
          <w:szCs w:val="24"/>
        </w:rPr>
      </w:pPr>
    </w:p>
    <w:p w14:paraId="731C4827" w14:textId="0D46E02E" w:rsidR="00371968" w:rsidRPr="002D5F30" w:rsidRDefault="00371968" w:rsidP="00371968">
      <w:pPr>
        <w:keepLines w:val="0"/>
        <w:widowControl/>
        <w:rPr>
          <w:rFonts w:ascii="Arial" w:hAnsi="Arial"/>
          <w:sz w:val="18"/>
          <w:szCs w:val="24"/>
        </w:rPr>
      </w:pPr>
      <w:r w:rsidRPr="002D5F30">
        <w:rPr>
          <w:rFonts w:ascii="Arial" w:hAnsi="Arial"/>
          <w:sz w:val="18"/>
          <w:szCs w:val="24"/>
        </w:rPr>
        <w:br w:type="page"/>
      </w:r>
    </w:p>
    <w:p w14:paraId="2377F0B9" w14:textId="191AAC68" w:rsidR="00ED77C0" w:rsidRDefault="00ED77C0" w:rsidP="00ED77C0">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 xml:space="preserve">Bilag </w:t>
      </w:r>
      <w:r w:rsidR="003C6BB6">
        <w:rPr>
          <w:rFonts w:ascii="Arial" w:eastAsia="MS Gothic" w:hAnsi="Arial"/>
          <w:caps/>
          <w:color w:val="44515B"/>
          <w:sz w:val="36"/>
          <w:szCs w:val="36"/>
        </w:rPr>
        <w:t>4</w:t>
      </w:r>
      <w:r w:rsidRPr="002D5F30">
        <w:rPr>
          <w:rFonts w:ascii="Arial" w:eastAsia="MS Gothic" w:hAnsi="Arial"/>
          <w:caps/>
          <w:color w:val="44515B"/>
          <w:sz w:val="36"/>
          <w:szCs w:val="36"/>
        </w:rPr>
        <w:t xml:space="preserve"> Administrative bestemmelser</w:t>
      </w:r>
    </w:p>
    <w:p w14:paraId="4B5AB449" w14:textId="77777777" w:rsidR="00ED77C0" w:rsidRPr="002D5F30" w:rsidRDefault="00ED77C0" w:rsidP="00ED77C0">
      <w:pPr>
        <w:keepLines w:val="0"/>
        <w:widowControl/>
        <w:spacing w:before="120"/>
        <w:rPr>
          <w:rFonts w:ascii="Arial" w:hAnsi="Arial"/>
          <w:sz w:val="18"/>
          <w:szCs w:val="24"/>
        </w:rPr>
      </w:pPr>
    </w:p>
    <w:p w14:paraId="71C32E81" w14:textId="77777777" w:rsidR="00ED77C0" w:rsidRPr="002D5F30" w:rsidRDefault="00ED77C0" w:rsidP="00ED77C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Partenes representanter</w:t>
      </w:r>
    </w:p>
    <w:p w14:paraId="67DC10D5" w14:textId="77777777" w:rsidR="00ED77C0" w:rsidRPr="002D5F30" w:rsidRDefault="00ED77C0" w:rsidP="00ED77C0">
      <w:pPr>
        <w:keepLines w:val="0"/>
        <w:widowControl/>
        <w:spacing w:before="120"/>
        <w:rPr>
          <w:rFonts w:ascii="Arial" w:hAnsi="Arial"/>
          <w:sz w:val="18"/>
          <w:szCs w:val="24"/>
        </w:rPr>
      </w:pPr>
      <w:r w:rsidRPr="002D5F30">
        <w:rPr>
          <w:rFonts w:ascii="Arial" w:hAnsi="Arial"/>
          <w:sz w:val="18"/>
          <w:szCs w:val="24"/>
        </w:rPr>
        <w:t>Bemyndigede representanter for partene:</w:t>
      </w:r>
    </w:p>
    <w:p w14:paraId="007EB2E5" w14:textId="77777777" w:rsidR="00ED77C0" w:rsidRPr="002D5F30" w:rsidRDefault="00ED77C0" w:rsidP="00ED77C0">
      <w:pPr>
        <w:keepLines w:val="0"/>
        <w:widowControl/>
        <w:spacing w:before="120"/>
        <w:rPr>
          <w:rFonts w:ascii="Arial" w:hAnsi="Arial"/>
          <w:sz w:val="18"/>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ED77C0" w:rsidRPr="002D5F30" w14:paraId="746E017D" w14:textId="77777777" w:rsidTr="0062212D">
        <w:tc>
          <w:tcPr>
            <w:tcW w:w="439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7A1A3CE"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For Kunden</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15DA8C"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For Leverandøren</w:t>
            </w:r>
          </w:p>
        </w:tc>
      </w:tr>
      <w:tr w:rsidR="00ED77C0" w:rsidRPr="002D5F30" w14:paraId="55E4BECF"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B3C0BB0" w14:textId="09D0CDA4" w:rsidR="00ED77C0" w:rsidRPr="0062212D" w:rsidRDefault="00354F47">
            <w:pPr>
              <w:keepLines w:val="0"/>
              <w:widowControl/>
              <w:suppressLineNumbers/>
              <w:suppressAutoHyphens/>
              <w:rPr>
                <w:rFonts w:ascii="Arial" w:hAnsi="Arial" w:cs="Arial"/>
                <w:sz w:val="18"/>
                <w:szCs w:val="18"/>
                <w:lang w:eastAsia="ar-SA"/>
              </w:rPr>
            </w:pPr>
            <w:r w:rsidRPr="00020D06">
              <w:rPr>
                <w:rFonts w:ascii="Arial" w:hAnsi="Arial" w:cs="Arial"/>
                <w:sz w:val="18"/>
                <w:szCs w:val="18"/>
                <w:lang w:eastAsia="ar-SA"/>
              </w:rPr>
              <w:t>Navn: Øyvind Kvennås</w:t>
            </w:r>
            <w:r w:rsidRPr="0062212D">
              <w:rPr>
                <w:rFonts w:ascii="Arial" w:hAnsi="Arial" w:cs="Arial"/>
                <w:sz w:val="18"/>
                <w:szCs w:val="18"/>
                <w:highlight w:val="green"/>
                <w:lang w:eastAsia="ar-SA"/>
              </w:rPr>
              <w:t xml:space="preserve"> </w:t>
            </w:r>
            <w:r w:rsidR="00ED77C0" w:rsidRPr="0062212D">
              <w:rPr>
                <w:rFonts w:ascii="Arial" w:hAnsi="Arial" w:cs="Arial"/>
                <w:sz w:val="18"/>
                <w:szCs w:val="18"/>
                <w:lang w:eastAsia="ar-SA"/>
              </w:rPr>
              <w:t xml:space="preserve">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9993722"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Navn: </w:t>
            </w:r>
          </w:p>
        </w:tc>
      </w:tr>
      <w:tr w:rsidR="00ED77C0" w:rsidRPr="002D5F30" w14:paraId="2ED1380C"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378F287" w14:textId="30D9DAC4" w:rsidR="00ED77C0" w:rsidRPr="0062212D" w:rsidRDefault="008769A0">
            <w:pPr>
              <w:keepLines w:val="0"/>
              <w:widowControl/>
              <w:suppressLineNumbers/>
              <w:suppressAutoHyphens/>
              <w:rPr>
                <w:rFonts w:ascii="Arial" w:hAnsi="Arial" w:cs="Arial"/>
                <w:sz w:val="18"/>
                <w:szCs w:val="18"/>
                <w:lang w:eastAsia="ar-SA"/>
              </w:rPr>
            </w:pPr>
            <w:r w:rsidRPr="00020D06">
              <w:rPr>
                <w:rFonts w:ascii="Arial" w:hAnsi="Arial" w:cs="Arial"/>
                <w:sz w:val="18"/>
                <w:szCs w:val="18"/>
                <w:lang w:eastAsia="ar-SA"/>
              </w:rPr>
              <w:t>Stilling: Tjeneste</w:t>
            </w:r>
            <w:r>
              <w:rPr>
                <w:rFonts w:ascii="Arial" w:hAnsi="Arial" w:cs="Arial"/>
                <w:sz w:val="18"/>
                <w:szCs w:val="18"/>
                <w:lang w:eastAsia="ar-SA"/>
              </w:rPr>
              <w:t xml:space="preserve"> </w:t>
            </w:r>
            <w:r w:rsidRPr="00020D06">
              <w:rPr>
                <w:rFonts w:ascii="Arial" w:hAnsi="Arial" w:cs="Arial"/>
                <w:sz w:val="18"/>
                <w:szCs w:val="18"/>
                <w:lang w:eastAsia="ar-SA"/>
              </w:rPr>
              <w:t>eier</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1FCEB07"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Stilling: </w:t>
            </w:r>
          </w:p>
        </w:tc>
      </w:tr>
      <w:tr w:rsidR="00ED77C0" w:rsidRPr="002D5F30" w14:paraId="3B2E626C"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B5FE94C" w14:textId="7EA36DDC" w:rsidR="00ED77C0" w:rsidRPr="0062212D" w:rsidRDefault="00EE6550">
            <w:pPr>
              <w:keepLines w:val="0"/>
              <w:widowControl/>
              <w:suppressLineNumbers/>
              <w:suppressAutoHyphens/>
              <w:rPr>
                <w:rFonts w:ascii="Arial" w:hAnsi="Arial" w:cs="Arial"/>
                <w:sz w:val="18"/>
                <w:szCs w:val="18"/>
                <w:lang w:eastAsia="ar-SA"/>
              </w:rPr>
            </w:pPr>
            <w:r w:rsidRPr="00020D06">
              <w:rPr>
                <w:rFonts w:ascii="Arial" w:hAnsi="Arial" w:cs="Arial"/>
                <w:sz w:val="18"/>
                <w:szCs w:val="18"/>
                <w:lang w:eastAsia="ar-SA"/>
              </w:rPr>
              <w:t>Telefon: 92401910</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985C049"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Telefon: </w:t>
            </w:r>
          </w:p>
        </w:tc>
      </w:tr>
      <w:tr w:rsidR="00ED77C0" w:rsidRPr="002D5F30" w14:paraId="561ED352"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D82A205" w14:textId="0B8DE68B" w:rsidR="00ED77C0" w:rsidRPr="0062212D" w:rsidRDefault="006F06D6">
            <w:pPr>
              <w:keepLines w:val="0"/>
              <w:widowControl/>
              <w:suppressLineNumbers/>
              <w:suppressAutoHyphens/>
              <w:rPr>
                <w:rFonts w:ascii="Arial" w:hAnsi="Arial" w:cs="Arial"/>
                <w:sz w:val="18"/>
                <w:szCs w:val="18"/>
                <w:highlight w:val="green"/>
                <w:lang w:eastAsia="ar-SA"/>
              </w:rPr>
            </w:pPr>
            <w:r w:rsidRPr="00020D06">
              <w:rPr>
                <w:rFonts w:ascii="Arial" w:hAnsi="Arial" w:cs="Arial"/>
                <w:sz w:val="18"/>
                <w:szCs w:val="18"/>
                <w:lang w:eastAsia="ar-SA"/>
              </w:rPr>
              <w:t xml:space="preserve">E-post: </w:t>
            </w:r>
            <w:r w:rsidRPr="007048AD">
              <w:rPr>
                <w:rFonts w:ascii="Arial" w:hAnsi="Arial" w:cs="Arial"/>
                <w:sz w:val="18"/>
                <w:szCs w:val="18"/>
                <w:lang w:eastAsia="ar-SA"/>
              </w:rPr>
              <w:t>oyvind.kvennas@nhn.no</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78EA363"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E-post: </w:t>
            </w:r>
          </w:p>
        </w:tc>
      </w:tr>
    </w:tbl>
    <w:p w14:paraId="26B435DF" w14:textId="77777777" w:rsidR="00ED77C0" w:rsidRDefault="00ED77C0" w:rsidP="00ED77C0">
      <w:pPr>
        <w:keepLines w:val="0"/>
        <w:widowControl/>
        <w:spacing w:before="120"/>
        <w:rPr>
          <w:rFonts w:ascii="Arial" w:hAnsi="Arial"/>
          <w:sz w:val="18"/>
          <w:szCs w:val="24"/>
        </w:rPr>
      </w:pPr>
    </w:p>
    <w:p w14:paraId="24B998A1" w14:textId="77777777" w:rsidR="00FC7DC0" w:rsidRPr="002D5F30" w:rsidRDefault="00FC7DC0" w:rsidP="00ED77C0">
      <w:pPr>
        <w:keepLines w:val="0"/>
        <w:widowControl/>
        <w:spacing w:before="120"/>
        <w:rPr>
          <w:rFonts w:ascii="Arial" w:hAnsi="Arial"/>
          <w:sz w:val="18"/>
          <w:szCs w:val="24"/>
        </w:rPr>
      </w:pPr>
    </w:p>
    <w:p w14:paraId="6A8372D1" w14:textId="77777777" w:rsidR="00ED77C0" w:rsidRPr="002D5F30" w:rsidRDefault="00ED77C0" w:rsidP="00ED77C0">
      <w:pPr>
        <w:keepNext/>
        <w:widowControl/>
        <w:spacing w:before="120"/>
        <w:outlineLvl w:val="1"/>
        <w:rPr>
          <w:rFonts w:ascii="Arial" w:eastAsia="MS Gothic" w:hAnsi="Arial"/>
          <w:b/>
          <w:bCs/>
          <w:caps/>
          <w:color w:val="44515B"/>
          <w:sz w:val="26"/>
          <w:szCs w:val="26"/>
        </w:rPr>
      </w:pPr>
      <w:r w:rsidRPr="4DCBCC2E">
        <w:rPr>
          <w:rFonts w:ascii="Arial" w:eastAsia="MS Gothic" w:hAnsi="Arial"/>
          <w:b/>
          <w:bCs/>
          <w:caps/>
          <w:color w:val="44515B"/>
          <w:sz w:val="26"/>
          <w:szCs w:val="26"/>
        </w:rPr>
        <w:t>Nøkkelpersonell</w:t>
      </w:r>
    </w:p>
    <w:p w14:paraId="4FD8AEB7" w14:textId="794C3A24" w:rsidR="00ED77C0" w:rsidRDefault="0087667A" w:rsidP="00ED77C0">
      <w:pPr>
        <w:keepLines w:val="0"/>
        <w:widowControl/>
        <w:spacing w:before="120"/>
        <w:rPr>
          <w:rFonts w:ascii="Arial" w:hAnsi="Arial" w:cs="Arial"/>
          <w:sz w:val="18"/>
          <w:szCs w:val="24"/>
        </w:rPr>
      </w:pPr>
      <w:r>
        <w:rPr>
          <w:rFonts w:ascii="Arial" w:hAnsi="Arial" w:cs="Arial"/>
          <w:sz w:val="18"/>
          <w:szCs w:val="24"/>
        </w:rPr>
        <w:t>Leverandørens</w:t>
      </w:r>
      <w:r w:rsidR="00ED77C0" w:rsidRPr="002D5F30">
        <w:rPr>
          <w:rFonts w:ascii="Arial" w:hAnsi="Arial" w:cs="Arial"/>
          <w:sz w:val="18"/>
          <w:szCs w:val="24"/>
        </w:rPr>
        <w:t xml:space="preserve"> nøkkelpersonell i forbindelse med utførelsen av Bistanden:</w:t>
      </w:r>
    </w:p>
    <w:p w14:paraId="43C54EF1" w14:textId="77777777" w:rsidR="00354F47" w:rsidRPr="002D5F30" w:rsidRDefault="00354F47" w:rsidP="00ED77C0">
      <w:pPr>
        <w:keepLines w:val="0"/>
        <w:widowControl/>
        <w:spacing w:before="120"/>
        <w:rPr>
          <w:rFonts w:ascii="Arial" w:hAnsi="Arial" w:cs="Arial"/>
          <w:sz w:val="18"/>
          <w:szCs w:val="24"/>
        </w:rPr>
      </w:pPr>
    </w:p>
    <w:tbl>
      <w:tblPr>
        <w:tblW w:w="91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41"/>
        <w:gridCol w:w="2837"/>
        <w:gridCol w:w="1987"/>
      </w:tblGrid>
      <w:tr w:rsidR="00ED77C0" w:rsidRPr="002D5F30" w14:paraId="131A732D" w14:textId="77777777" w:rsidTr="00354F47">
        <w:tc>
          <w:tcPr>
            <w:tcW w:w="43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B386CF" w14:textId="77777777" w:rsidR="00ED77C0" w:rsidRPr="0062212D" w:rsidRDefault="00ED77C0">
            <w:pPr>
              <w:keepLines w:val="0"/>
              <w:widowControl/>
              <w:spacing w:before="120"/>
              <w:rPr>
                <w:rFonts w:ascii="Arial" w:hAnsi="Arial" w:cs="Arial"/>
                <w:sz w:val="18"/>
                <w:szCs w:val="24"/>
                <w:lang w:eastAsia="en-US"/>
              </w:rPr>
            </w:pPr>
            <w:r w:rsidRPr="0062212D">
              <w:rPr>
                <w:rFonts w:ascii="Arial" w:eastAsia="Calibri" w:hAnsi="Arial" w:cs="Arial"/>
                <w:b/>
                <w:sz w:val="18"/>
                <w:szCs w:val="24"/>
                <w:lang w:eastAsia="en-US"/>
              </w:rPr>
              <w:t>Navn på aktuelt personell (nøkkelpersonell) hos Leverandøren</w:t>
            </w:r>
          </w:p>
        </w:tc>
        <w:tc>
          <w:tcPr>
            <w:tcW w:w="28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047955A"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Kompetansenivå/</w:t>
            </w:r>
          </w:p>
          <w:p w14:paraId="05399BF4" w14:textId="42E8C13F" w:rsidR="00ED77C0" w:rsidRPr="0062212D" w:rsidRDefault="00326EC3">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S</w:t>
            </w:r>
            <w:r w:rsidR="00ED77C0" w:rsidRPr="0062212D">
              <w:rPr>
                <w:rFonts w:ascii="Arial" w:hAnsi="Arial" w:cs="Arial"/>
                <w:b/>
                <w:sz w:val="18"/>
                <w:szCs w:val="24"/>
                <w:lang w:eastAsia="en-US"/>
              </w:rPr>
              <w:t>tillingskategori</w:t>
            </w:r>
            <w:r>
              <w:rPr>
                <w:rFonts w:ascii="Arial" w:hAnsi="Arial" w:cs="Arial"/>
                <w:b/>
                <w:sz w:val="18"/>
                <w:szCs w:val="24"/>
                <w:lang w:eastAsia="en-US"/>
              </w:rPr>
              <w:t xml:space="preserve"> </w:t>
            </w:r>
            <w:r w:rsidR="00814580">
              <w:rPr>
                <w:rFonts w:ascii="Arial" w:hAnsi="Arial" w:cs="Arial"/>
                <w:b/>
                <w:sz w:val="18"/>
                <w:szCs w:val="24"/>
                <w:lang w:eastAsia="en-US"/>
              </w:rPr>
              <w:t>iht. rammeavtalen</w:t>
            </w:r>
            <w:r w:rsidR="00ED77C0" w:rsidRPr="0062212D">
              <w:rPr>
                <w:rFonts w:ascii="Arial" w:hAnsi="Arial" w:cs="Arial"/>
                <w:b/>
                <w:sz w:val="18"/>
                <w:szCs w:val="24"/>
                <w:lang w:eastAsia="en-US"/>
              </w:rPr>
              <w:t>:</w:t>
            </w:r>
          </w:p>
        </w:tc>
        <w:tc>
          <w:tcPr>
            <w:tcW w:w="19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2095AB" w14:textId="6E060B78" w:rsidR="00ED77C0" w:rsidRPr="0062212D" w:rsidRDefault="00ED77C0">
            <w:pPr>
              <w:keepLines w:val="0"/>
              <w:widowControl/>
              <w:spacing w:before="120"/>
              <w:jc w:val="center"/>
              <w:rPr>
                <w:rFonts w:ascii="Arial" w:hAnsi="Arial" w:cs="Arial"/>
                <w:b/>
                <w:sz w:val="18"/>
                <w:szCs w:val="24"/>
                <w:lang w:eastAsia="en-US"/>
              </w:rPr>
            </w:pPr>
            <w:r w:rsidRPr="0062212D">
              <w:rPr>
                <w:rFonts w:ascii="Arial" w:hAnsi="Arial" w:cs="Arial"/>
                <w:b/>
                <w:sz w:val="18"/>
                <w:szCs w:val="24"/>
                <w:lang w:eastAsia="en-US"/>
              </w:rPr>
              <w:t>Anslått stillings</w:t>
            </w:r>
            <w:r w:rsidR="0086788A">
              <w:rPr>
                <w:rFonts w:ascii="Arial" w:hAnsi="Arial" w:cs="Arial"/>
                <w:b/>
                <w:sz w:val="18"/>
                <w:szCs w:val="24"/>
                <w:lang w:eastAsia="en-US"/>
              </w:rPr>
              <w:t>prosent</w:t>
            </w:r>
            <w:r w:rsidRPr="0062212D">
              <w:rPr>
                <w:rFonts w:ascii="Arial" w:hAnsi="Arial" w:cs="Arial"/>
                <w:b/>
                <w:sz w:val="18"/>
                <w:szCs w:val="24"/>
                <w:lang w:eastAsia="en-US"/>
              </w:rPr>
              <w:t>:</w:t>
            </w:r>
          </w:p>
        </w:tc>
      </w:tr>
      <w:tr w:rsidR="00ED77C0" w:rsidRPr="002D5F30" w14:paraId="178CD257" w14:textId="77777777" w:rsidTr="00354F47">
        <w:tc>
          <w:tcPr>
            <w:tcW w:w="4341" w:type="dxa"/>
            <w:tcBorders>
              <w:top w:val="single" w:sz="4" w:space="0" w:color="auto"/>
              <w:left w:val="single" w:sz="4" w:space="0" w:color="auto"/>
              <w:bottom w:val="single" w:sz="4" w:space="0" w:color="auto"/>
              <w:right w:val="single" w:sz="4" w:space="0" w:color="auto"/>
            </w:tcBorders>
            <w:hideMark/>
          </w:tcPr>
          <w:p w14:paraId="78C145B5" w14:textId="77777777" w:rsidR="00ED77C0" w:rsidRPr="002D5F30" w:rsidRDefault="00ED77C0">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Navn</w:t>
            </w:r>
          </w:p>
        </w:tc>
        <w:tc>
          <w:tcPr>
            <w:tcW w:w="2837" w:type="dxa"/>
            <w:tcBorders>
              <w:top w:val="single" w:sz="4" w:space="0" w:color="auto"/>
              <w:left w:val="single" w:sz="4" w:space="0" w:color="auto"/>
              <w:bottom w:val="single" w:sz="4" w:space="0" w:color="auto"/>
              <w:right w:val="single" w:sz="4" w:space="0" w:color="auto"/>
            </w:tcBorders>
            <w:hideMark/>
          </w:tcPr>
          <w:p w14:paraId="299C3215" w14:textId="77777777" w:rsidR="00ED77C0" w:rsidRPr="002D5F30" w:rsidRDefault="00ED77C0">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 xml:space="preserve"> Tittel</w:t>
            </w:r>
          </w:p>
        </w:tc>
        <w:tc>
          <w:tcPr>
            <w:tcW w:w="1987" w:type="dxa"/>
            <w:tcBorders>
              <w:top w:val="single" w:sz="4" w:space="0" w:color="auto"/>
              <w:left w:val="single" w:sz="4" w:space="0" w:color="auto"/>
              <w:bottom w:val="single" w:sz="4" w:space="0" w:color="auto"/>
              <w:right w:val="single" w:sz="4" w:space="0" w:color="auto"/>
            </w:tcBorders>
            <w:hideMark/>
          </w:tcPr>
          <w:p w14:paraId="683A16E2" w14:textId="468D16BE" w:rsidR="00ED77C0" w:rsidRPr="002D5F30" w:rsidRDefault="00E127B6">
            <w:pPr>
              <w:keepLines w:val="0"/>
              <w:widowControl/>
              <w:spacing w:before="120"/>
              <w:rPr>
                <w:rFonts w:ascii="Arial" w:hAnsi="Arial"/>
                <w:sz w:val="18"/>
                <w:szCs w:val="24"/>
                <w:highlight w:val="yellow"/>
                <w:lang w:eastAsia="en-US"/>
              </w:rPr>
            </w:pPr>
            <w:r>
              <w:rPr>
                <w:rFonts w:ascii="Arial" w:hAnsi="Arial"/>
                <w:sz w:val="18"/>
                <w:szCs w:val="24"/>
                <w:highlight w:val="yellow"/>
                <w:lang w:eastAsia="en-US"/>
              </w:rPr>
              <w:t>S</w:t>
            </w:r>
            <w:r w:rsidR="00D620F0">
              <w:rPr>
                <w:rFonts w:ascii="Arial" w:hAnsi="Arial"/>
                <w:sz w:val="18"/>
                <w:szCs w:val="24"/>
                <w:highlight w:val="yellow"/>
                <w:lang w:eastAsia="en-US"/>
              </w:rPr>
              <w:t>tillingsprosent</w:t>
            </w:r>
          </w:p>
        </w:tc>
      </w:tr>
    </w:tbl>
    <w:p w14:paraId="0A734E89" w14:textId="77777777" w:rsidR="00ED77C0" w:rsidRDefault="00ED77C0" w:rsidP="00ED77C0">
      <w:pPr>
        <w:keepLines w:val="0"/>
        <w:widowControl/>
        <w:spacing w:before="120"/>
        <w:rPr>
          <w:rFonts w:ascii="Arial" w:hAnsi="Arial"/>
          <w:sz w:val="18"/>
          <w:szCs w:val="24"/>
        </w:rPr>
      </w:pPr>
    </w:p>
    <w:p w14:paraId="1BD8417F" w14:textId="77777777" w:rsidR="00354F47" w:rsidRDefault="00354F47" w:rsidP="00ED77C0">
      <w:pPr>
        <w:keepLines w:val="0"/>
        <w:widowControl/>
        <w:spacing w:before="120"/>
        <w:rPr>
          <w:rFonts w:ascii="Arial" w:hAnsi="Arial"/>
          <w:sz w:val="18"/>
          <w:szCs w:val="24"/>
        </w:rPr>
      </w:pPr>
    </w:p>
    <w:p w14:paraId="3331C2CC" w14:textId="77777777" w:rsidR="00354F47" w:rsidRDefault="00354F47" w:rsidP="00ED77C0">
      <w:pPr>
        <w:keepLines w:val="0"/>
        <w:widowControl/>
        <w:spacing w:before="120"/>
        <w:rPr>
          <w:rFonts w:ascii="Arial" w:hAnsi="Arial"/>
          <w:sz w:val="18"/>
          <w:szCs w:val="24"/>
        </w:rPr>
      </w:pPr>
    </w:p>
    <w:p w14:paraId="43404294" w14:textId="77777777" w:rsidR="00FC7DC0" w:rsidRDefault="00FC7DC0" w:rsidP="00ED77C0">
      <w:pPr>
        <w:keepLines w:val="0"/>
        <w:widowControl/>
        <w:spacing w:before="120"/>
        <w:rPr>
          <w:rFonts w:ascii="Arial" w:hAnsi="Arial"/>
          <w:sz w:val="18"/>
          <w:szCs w:val="24"/>
        </w:rPr>
      </w:pPr>
    </w:p>
    <w:p w14:paraId="174CD6A7" w14:textId="77777777" w:rsidR="00354F47" w:rsidRPr="002D5F30" w:rsidRDefault="00354F47" w:rsidP="00ED77C0">
      <w:pPr>
        <w:keepLines w:val="0"/>
        <w:widowControl/>
        <w:spacing w:before="120"/>
        <w:rPr>
          <w:rFonts w:ascii="Arial" w:hAnsi="Arial"/>
          <w:sz w:val="18"/>
          <w:szCs w:val="24"/>
        </w:rPr>
      </w:pPr>
    </w:p>
    <w:p w14:paraId="440579E0" w14:textId="77777777" w:rsidR="004C2B62" w:rsidRDefault="004C2B62" w:rsidP="004C2B62">
      <w:pPr>
        <w:keepNext/>
        <w:widowControl/>
        <w:spacing w:before="120"/>
        <w:outlineLvl w:val="1"/>
        <w:rPr>
          <w:rFonts w:ascii="Arial" w:eastAsia="MS Gothic" w:hAnsi="Arial"/>
          <w:b/>
          <w:bCs/>
          <w:caps/>
          <w:color w:val="44515B"/>
          <w:sz w:val="26"/>
          <w:szCs w:val="18"/>
        </w:rPr>
      </w:pPr>
      <w:r w:rsidRPr="00A01930">
        <w:rPr>
          <w:rFonts w:ascii="Arial" w:eastAsia="MS Gothic" w:hAnsi="Arial"/>
          <w:b/>
          <w:bCs/>
          <w:caps/>
          <w:color w:val="44515B"/>
          <w:sz w:val="26"/>
          <w:szCs w:val="18"/>
        </w:rPr>
        <w:t xml:space="preserve">RAPPORTERING </w:t>
      </w:r>
      <w:r>
        <w:rPr>
          <w:rFonts w:ascii="Arial" w:eastAsia="MS Gothic" w:hAnsi="Arial"/>
          <w:b/>
          <w:bCs/>
          <w:caps/>
          <w:color w:val="44515B"/>
          <w:sz w:val="26"/>
          <w:szCs w:val="18"/>
        </w:rPr>
        <w:t>–</w:t>
      </w:r>
      <w:r w:rsidRPr="00A01930">
        <w:rPr>
          <w:rFonts w:ascii="Arial" w:eastAsia="MS Gothic" w:hAnsi="Arial"/>
          <w:b/>
          <w:bCs/>
          <w:caps/>
          <w:color w:val="44515B"/>
          <w:sz w:val="26"/>
          <w:szCs w:val="18"/>
        </w:rPr>
        <w:t xml:space="preserve"> LEVERANSESTATISTIKK</w:t>
      </w:r>
    </w:p>
    <w:p w14:paraId="2121696F" w14:textId="77777777" w:rsidR="004C2B62" w:rsidRDefault="004C2B62" w:rsidP="004C2B62">
      <w:pPr>
        <w:rPr>
          <w:rFonts w:eastAsia="MS Gothic"/>
        </w:rPr>
      </w:pPr>
    </w:p>
    <w:p w14:paraId="19D67FBF" w14:textId="77777777" w:rsidR="004C2B62" w:rsidRPr="00A01930" w:rsidRDefault="004C2B62" w:rsidP="004C2B62">
      <w:pPr>
        <w:rPr>
          <w:rFonts w:ascii="Arial" w:hAnsi="Arial"/>
          <w:sz w:val="18"/>
          <w:szCs w:val="24"/>
        </w:rPr>
      </w:pPr>
      <w:r w:rsidRPr="00A01930">
        <w:rPr>
          <w:rFonts w:ascii="Arial" w:hAnsi="Arial"/>
          <w:sz w:val="18"/>
          <w:szCs w:val="24"/>
        </w:rPr>
        <w:t>På forespørsel fra Kunden, skal Leverandøren, vederlagsfritt, uten ugrunnet opphold, utarbeide leveransestatistikk for leveranser gjort under avtalen i Excel-format for angitt periode.</w:t>
      </w:r>
    </w:p>
    <w:p w14:paraId="54EF939C" w14:textId="77777777" w:rsidR="004C2B62" w:rsidRPr="00A01930" w:rsidRDefault="004C2B62" w:rsidP="004C2B62">
      <w:pPr>
        <w:rPr>
          <w:rFonts w:ascii="Arial" w:hAnsi="Arial"/>
          <w:sz w:val="18"/>
          <w:szCs w:val="24"/>
        </w:rPr>
      </w:pPr>
    </w:p>
    <w:p w14:paraId="5742240A" w14:textId="77777777" w:rsidR="004C2B62" w:rsidRPr="00A01930" w:rsidRDefault="004C2B62" w:rsidP="004C2B62">
      <w:pPr>
        <w:rPr>
          <w:rFonts w:ascii="Arial" w:hAnsi="Arial"/>
          <w:sz w:val="18"/>
          <w:szCs w:val="24"/>
        </w:rPr>
      </w:pPr>
      <w:r w:rsidRPr="00A01930">
        <w:rPr>
          <w:rFonts w:ascii="Arial" w:hAnsi="Arial"/>
          <w:sz w:val="18"/>
          <w:szCs w:val="24"/>
        </w:rPr>
        <w:t>Manglende fremleggelse av statistikk kan medføre utsatt godkjenning av sluttoppgjør.</w:t>
      </w:r>
    </w:p>
    <w:p w14:paraId="704A5231" w14:textId="1847610B" w:rsidR="00B34C85" w:rsidRPr="00371968" w:rsidRDefault="00B34C85" w:rsidP="00371968">
      <w:pPr>
        <w:keepLines w:val="0"/>
        <w:widowControl/>
        <w:rPr>
          <w:rFonts w:ascii="Arial" w:hAnsi="Arial"/>
          <w:sz w:val="18"/>
          <w:szCs w:val="24"/>
        </w:rPr>
      </w:pPr>
      <w:r w:rsidRPr="00596ACB">
        <w:rPr>
          <w:rFonts w:ascii="Arial" w:hAnsi="Arial" w:cs="Arial"/>
          <w:b/>
        </w:rPr>
        <w:br w:type="page"/>
      </w:r>
    </w:p>
    <w:p w14:paraId="4290D446" w14:textId="617F4DE4" w:rsidR="002D5F30" w:rsidRPr="002D5F30" w:rsidRDefault="002D5F30" w:rsidP="002D5F30">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 xml:space="preserve">Bilag </w:t>
      </w:r>
      <w:r w:rsidR="003C6BB6">
        <w:rPr>
          <w:rFonts w:ascii="Arial" w:eastAsia="MS Gothic" w:hAnsi="Arial"/>
          <w:caps/>
          <w:color w:val="44515B"/>
          <w:sz w:val="36"/>
          <w:szCs w:val="36"/>
        </w:rPr>
        <w:t>5</w:t>
      </w:r>
      <w:r w:rsidRPr="002D5F30">
        <w:rPr>
          <w:rFonts w:ascii="Arial" w:eastAsia="MS Gothic" w:hAnsi="Arial"/>
          <w:caps/>
          <w:color w:val="44515B"/>
          <w:sz w:val="36"/>
          <w:szCs w:val="36"/>
        </w:rPr>
        <w:t xml:space="preserve"> Pris og prisbestemmelser</w:t>
      </w:r>
    </w:p>
    <w:p w14:paraId="492C6C81"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 xml:space="preserve">Alle priser og nærmere betingelser for det vederlaget Kunden skal betale for Konsulentens ytelser skal fremgå av bilag 4. De samlede prisene og samlet sluttvederlag skal fremkomme her. Som en del av grunnlaget for totalprisen skal eventuelle spesielle betalingsordninger, rabatter, forskudd, delbetaling og avvikende betalingstidspunkt også fremgå. </w:t>
      </w:r>
    </w:p>
    <w:p w14:paraId="484B59FE"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Dersom partene avtaler annet enn det som følger av avtalen vedrørende vederlag, skal det spesifiseres i dette bilaget.</w:t>
      </w:r>
    </w:p>
    <w:p w14:paraId="0DC849E8" w14:textId="77777777" w:rsidR="002D5F30" w:rsidRPr="002D5F30" w:rsidRDefault="002D5F30" w:rsidP="002D5F30">
      <w:pPr>
        <w:keepLines w:val="0"/>
        <w:widowControl/>
        <w:spacing w:before="120"/>
        <w:rPr>
          <w:rFonts w:ascii="Arial" w:hAnsi="Arial"/>
          <w:sz w:val="18"/>
          <w:szCs w:val="24"/>
        </w:rPr>
      </w:pPr>
    </w:p>
    <w:p w14:paraId="57C7FA95" w14:textId="77777777" w:rsidR="002D5F30" w:rsidRPr="002D5F30" w:rsidRDefault="002D5F30" w:rsidP="002D5F30">
      <w:pPr>
        <w:keepNext/>
        <w:widowControl/>
        <w:spacing w:before="120"/>
        <w:outlineLvl w:val="1"/>
        <w:rPr>
          <w:rFonts w:ascii="Arial" w:eastAsia="MS Gothic" w:hAnsi="Arial"/>
          <w:b/>
          <w:bCs/>
          <w:caps/>
          <w:color w:val="44515B"/>
          <w:sz w:val="26"/>
          <w:szCs w:val="26"/>
        </w:rPr>
      </w:pPr>
      <w:r w:rsidRPr="4DCBCC2E">
        <w:rPr>
          <w:rFonts w:ascii="Arial" w:eastAsia="MS Gothic" w:hAnsi="Arial"/>
          <w:b/>
          <w:bCs/>
          <w:caps/>
          <w:color w:val="44515B"/>
          <w:sz w:val="26"/>
          <w:szCs w:val="26"/>
        </w:rPr>
        <w:t>Vederlag</w:t>
      </w:r>
    </w:p>
    <w:p w14:paraId="2DE513E6"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Vederlag for Bistanden er avtalt som følger:</w:t>
      </w:r>
    </w:p>
    <w:p w14:paraId="48393C5D" w14:textId="30D3DD19" w:rsidR="002D5F30" w:rsidRDefault="002D5F30" w:rsidP="002D5F30">
      <w:pPr>
        <w:keepLines w:val="0"/>
        <w:widowControl/>
        <w:spacing w:before="120"/>
        <w:rPr>
          <w:rFonts w:ascii="Arial" w:hAnsi="Arial"/>
          <w:sz w:val="18"/>
          <w:szCs w:val="24"/>
        </w:rPr>
      </w:pPr>
      <w:r w:rsidRPr="002D5F30">
        <w:rPr>
          <w:rFonts w:ascii="Arial" w:hAnsi="Arial"/>
          <w:sz w:val="18"/>
          <w:szCs w:val="24"/>
        </w:rPr>
        <w:t>Timepris i NOK</w:t>
      </w:r>
      <w:r w:rsidR="00814580">
        <w:rPr>
          <w:rFonts w:ascii="Arial" w:hAnsi="Arial"/>
          <w:sz w:val="18"/>
          <w:szCs w:val="24"/>
        </w:rPr>
        <w:t>. Rammeavtalens priser er makspriser, leverandør kan tilby lavere timepris</w:t>
      </w:r>
      <w:r w:rsidRPr="002D5F30">
        <w:rPr>
          <w:rFonts w:ascii="Arial" w:hAnsi="Arial"/>
          <w:sz w:val="18"/>
          <w:szCs w:val="24"/>
        </w:rPr>
        <w:t>:</w:t>
      </w:r>
    </w:p>
    <w:p w14:paraId="5F29C2BE" w14:textId="77777777" w:rsidR="00FC7DC0" w:rsidRPr="002D5F30" w:rsidRDefault="00FC7DC0" w:rsidP="002D5F30">
      <w:pPr>
        <w:keepLines w:val="0"/>
        <w:widowControl/>
        <w:spacing w:before="120"/>
        <w:rPr>
          <w:rFonts w:ascii="Arial" w:hAnsi="Arial"/>
          <w:sz w:val="18"/>
          <w:szCs w:val="24"/>
        </w:rPr>
      </w:pPr>
    </w:p>
    <w:tbl>
      <w:tblPr>
        <w:tblStyle w:val="TableGrid2"/>
        <w:tblW w:w="0" w:type="auto"/>
        <w:tblInd w:w="0" w:type="dxa"/>
        <w:tblLook w:val="04A0" w:firstRow="1" w:lastRow="0" w:firstColumn="1" w:lastColumn="0" w:noHBand="0" w:noVBand="1"/>
      </w:tblPr>
      <w:tblGrid>
        <w:gridCol w:w="5737"/>
        <w:gridCol w:w="2474"/>
      </w:tblGrid>
      <w:tr w:rsidR="002D5F30" w:rsidRPr="002D5F30" w14:paraId="5965D851" w14:textId="77777777" w:rsidTr="00FC7DC0">
        <w:tc>
          <w:tcPr>
            <w:tcW w:w="57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CDA582" w14:textId="3023342C" w:rsidR="002D5F30" w:rsidRPr="002D5F30" w:rsidRDefault="002D5F30">
            <w:pPr>
              <w:keepLines w:val="0"/>
              <w:widowControl/>
              <w:spacing w:before="120"/>
              <w:rPr>
                <w:b/>
                <w:sz w:val="18"/>
                <w:szCs w:val="24"/>
              </w:rPr>
            </w:pPr>
            <w:r w:rsidRPr="002D5F30">
              <w:rPr>
                <w:b/>
                <w:sz w:val="18"/>
                <w:szCs w:val="24"/>
              </w:rPr>
              <w:t xml:space="preserve">Navn på aktuelt personell/nøkkelpersonell hos </w:t>
            </w:r>
            <w:r w:rsidR="0082364D">
              <w:rPr>
                <w:b/>
                <w:sz w:val="18"/>
                <w:szCs w:val="24"/>
              </w:rPr>
              <w:t>Leverandøren</w:t>
            </w:r>
          </w:p>
        </w:tc>
        <w:tc>
          <w:tcPr>
            <w:tcW w:w="247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A535162" w14:textId="164D1149" w:rsidR="002D5F30" w:rsidRPr="002D5F30" w:rsidRDefault="002D5F30">
            <w:pPr>
              <w:keepLines w:val="0"/>
              <w:widowControl/>
              <w:spacing w:before="120"/>
              <w:rPr>
                <w:b/>
                <w:sz w:val="18"/>
                <w:szCs w:val="24"/>
              </w:rPr>
            </w:pPr>
            <w:r w:rsidRPr="002D5F30">
              <w:rPr>
                <w:b/>
                <w:sz w:val="18"/>
                <w:szCs w:val="24"/>
              </w:rPr>
              <w:t>Timepris eks</w:t>
            </w:r>
            <w:r w:rsidR="008B60D0">
              <w:rPr>
                <w:b/>
                <w:sz w:val="18"/>
                <w:szCs w:val="24"/>
              </w:rPr>
              <w:t>kl.</w:t>
            </w:r>
            <w:r w:rsidRPr="002D5F30">
              <w:rPr>
                <w:b/>
                <w:sz w:val="18"/>
                <w:szCs w:val="24"/>
              </w:rPr>
              <w:t xml:space="preserve"> mva</w:t>
            </w:r>
            <w:r w:rsidR="008B60D0">
              <w:rPr>
                <w:b/>
                <w:sz w:val="18"/>
                <w:szCs w:val="24"/>
              </w:rPr>
              <w:t>.</w:t>
            </w:r>
          </w:p>
        </w:tc>
      </w:tr>
      <w:tr w:rsidR="002D5F30" w:rsidRPr="002D5F30" w14:paraId="7B00624B" w14:textId="77777777" w:rsidTr="00FC7DC0">
        <w:tc>
          <w:tcPr>
            <w:tcW w:w="5737" w:type="dxa"/>
            <w:tcBorders>
              <w:top w:val="single" w:sz="4" w:space="0" w:color="000000"/>
              <w:left w:val="single" w:sz="4" w:space="0" w:color="000000"/>
              <w:bottom w:val="single" w:sz="4" w:space="0" w:color="000000"/>
              <w:right w:val="single" w:sz="4" w:space="0" w:color="000000"/>
            </w:tcBorders>
            <w:hideMark/>
          </w:tcPr>
          <w:p w14:paraId="332892B6" w14:textId="77777777" w:rsidR="002D5F30" w:rsidRPr="002D5F30" w:rsidRDefault="002D5F30">
            <w:pPr>
              <w:keepLines w:val="0"/>
              <w:widowControl/>
              <w:spacing w:before="120"/>
              <w:rPr>
                <w:sz w:val="18"/>
                <w:szCs w:val="24"/>
              </w:rPr>
            </w:pPr>
            <w:r w:rsidRPr="002D5F30">
              <w:rPr>
                <w:sz w:val="18"/>
                <w:szCs w:val="24"/>
                <w:highlight w:val="yellow"/>
              </w:rPr>
              <w:t>Navn på tilbudt ressurs</w:t>
            </w:r>
          </w:p>
        </w:tc>
        <w:tc>
          <w:tcPr>
            <w:tcW w:w="2474" w:type="dxa"/>
            <w:tcBorders>
              <w:top w:val="single" w:sz="4" w:space="0" w:color="000000"/>
              <w:left w:val="single" w:sz="4" w:space="0" w:color="000000"/>
              <w:bottom w:val="single" w:sz="4" w:space="0" w:color="000000"/>
              <w:right w:val="single" w:sz="4" w:space="0" w:color="000000"/>
            </w:tcBorders>
            <w:hideMark/>
          </w:tcPr>
          <w:p w14:paraId="3691308D" w14:textId="77777777" w:rsidR="002D5F30" w:rsidRPr="002D5F30" w:rsidRDefault="002D5F30">
            <w:pPr>
              <w:keepLines w:val="0"/>
              <w:widowControl/>
              <w:spacing w:before="120"/>
              <w:jc w:val="right"/>
              <w:rPr>
                <w:sz w:val="18"/>
                <w:szCs w:val="24"/>
              </w:rPr>
            </w:pPr>
            <w:r w:rsidRPr="002D5F30">
              <w:rPr>
                <w:sz w:val="18"/>
                <w:szCs w:val="24"/>
                <w:highlight w:val="yellow"/>
              </w:rPr>
              <w:t>Timepris i NOK</w:t>
            </w:r>
          </w:p>
        </w:tc>
      </w:tr>
    </w:tbl>
    <w:p w14:paraId="0783227C" w14:textId="02D90030"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Leverandøren kan kun fakturere Kunden inntil 7 ½ timer per virkedag og inntil 37,5 timer per uke. Leverandør skal fakturere faktisk medgått tid. Lunsj i arbeidstiden dekkes ikke. Timeantall som overstiger dette, skal godkjennes skriftlig av Kunden. I hastetilfelle kan Kunden gi muntlig samtykke og bekrefte skriftlig i etterkant. Kunden forholder seg til timeprisen som er oppgitt i tabellen over.</w:t>
      </w:r>
    </w:p>
    <w:p w14:paraId="4CCEA5F6"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Kunden dekker ikke reisetid til/fra Kundens lokasjon, og dekker heller ikke reisekostnader, diett, utlegg eller andre typer tillegg.</w:t>
      </w:r>
    </w:p>
    <w:p w14:paraId="2EC19E6C"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Reisekostnader for reise utenfor Kundens lokasjoner dekkes etter avtale med Kunden.</w:t>
      </w:r>
    </w:p>
    <w:p w14:paraId="54E74FD4" w14:textId="77777777" w:rsidR="002D5F30" w:rsidRPr="002D5F30" w:rsidRDefault="002D5F30" w:rsidP="002D5F30">
      <w:pPr>
        <w:keepLines w:val="0"/>
        <w:widowControl/>
        <w:spacing w:before="120"/>
        <w:rPr>
          <w:rFonts w:ascii="Arial" w:hAnsi="Arial"/>
          <w:sz w:val="18"/>
          <w:szCs w:val="24"/>
        </w:rPr>
      </w:pPr>
    </w:p>
    <w:p w14:paraId="48EE5381" w14:textId="051EA1D6"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Prisendringer, jf</w:t>
      </w:r>
      <w:r w:rsidR="006B5DB8">
        <w:rPr>
          <w:rFonts w:ascii="Arial" w:eastAsia="MS Gothic" w:hAnsi="Arial"/>
          <w:b/>
          <w:bCs/>
          <w:caps/>
          <w:color w:val="44515B"/>
          <w:sz w:val="26"/>
          <w:szCs w:val="18"/>
        </w:rPr>
        <w:t>.</w:t>
      </w:r>
      <w:r w:rsidRPr="002D5F30">
        <w:rPr>
          <w:rFonts w:ascii="Arial" w:eastAsia="MS Gothic" w:hAnsi="Arial"/>
          <w:b/>
          <w:bCs/>
          <w:caps/>
          <w:color w:val="44515B"/>
          <w:sz w:val="26"/>
          <w:szCs w:val="18"/>
        </w:rPr>
        <w:t xml:space="preserve"> avtaletekstens pkt</w:t>
      </w:r>
      <w:r w:rsidR="006B5DB8">
        <w:rPr>
          <w:rFonts w:ascii="Arial" w:eastAsia="MS Gothic" w:hAnsi="Arial"/>
          <w:b/>
          <w:bCs/>
          <w:caps/>
          <w:color w:val="44515B"/>
          <w:sz w:val="26"/>
          <w:szCs w:val="18"/>
        </w:rPr>
        <w:t>.</w:t>
      </w:r>
      <w:r w:rsidRPr="002D5F30">
        <w:rPr>
          <w:rFonts w:ascii="Arial" w:eastAsia="MS Gothic" w:hAnsi="Arial"/>
          <w:b/>
          <w:bCs/>
          <w:caps/>
          <w:color w:val="44515B"/>
          <w:sz w:val="26"/>
          <w:szCs w:val="18"/>
        </w:rPr>
        <w:t xml:space="preserve"> </w:t>
      </w:r>
      <w:r w:rsidR="006C6060">
        <w:rPr>
          <w:rFonts w:ascii="Arial" w:eastAsia="MS Gothic" w:hAnsi="Arial"/>
          <w:b/>
          <w:bCs/>
          <w:caps/>
          <w:color w:val="44515B"/>
          <w:sz w:val="26"/>
          <w:szCs w:val="18"/>
        </w:rPr>
        <w:t>6</w:t>
      </w:r>
      <w:r w:rsidRPr="002D5F30">
        <w:rPr>
          <w:rFonts w:ascii="Arial" w:eastAsia="MS Gothic" w:hAnsi="Arial"/>
          <w:b/>
          <w:bCs/>
          <w:caps/>
          <w:color w:val="44515B"/>
          <w:sz w:val="26"/>
          <w:szCs w:val="18"/>
        </w:rPr>
        <w:t>.5</w:t>
      </w:r>
    </w:p>
    <w:p w14:paraId="7A064D62" w14:textId="75B2CEDF"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 xml:space="preserve">De oppgitte avtaleprisene er faste i </w:t>
      </w:r>
      <w:r w:rsidR="00FF4593" w:rsidRPr="4DCBCC2E">
        <w:rPr>
          <w:rFonts w:ascii="Arial" w:hAnsi="Arial"/>
          <w:sz w:val="18"/>
          <w:szCs w:val="18"/>
        </w:rPr>
        <w:t xml:space="preserve">minimum </w:t>
      </w:r>
      <w:r w:rsidRPr="4DCBCC2E">
        <w:rPr>
          <w:rFonts w:ascii="Arial" w:hAnsi="Arial"/>
          <w:sz w:val="18"/>
          <w:szCs w:val="18"/>
        </w:rPr>
        <w:t>ett (1) år fra avtalens ikrafttredelse. De avtalte prisene kan deretter indeksreguleres en gang hvert år, tilsvarende økningen i Statistisk sentralbyrås konsumprisindeks (KPI Totalindeks). Utgangspunktet for den første</w:t>
      </w:r>
      <w:r w:rsidR="00251233" w:rsidRPr="4DCBCC2E">
        <w:rPr>
          <w:rFonts w:ascii="Arial" w:hAnsi="Arial"/>
          <w:sz w:val="18"/>
          <w:szCs w:val="18"/>
        </w:rPr>
        <w:t xml:space="preserve"> </w:t>
      </w:r>
      <w:r w:rsidRPr="4DCBCC2E">
        <w:rPr>
          <w:rFonts w:ascii="Arial" w:hAnsi="Arial"/>
          <w:sz w:val="18"/>
          <w:szCs w:val="18"/>
        </w:rPr>
        <w:t xml:space="preserve">indeksreguleringen er </w:t>
      </w:r>
      <w:r w:rsidR="00AA303F" w:rsidRPr="4DCBCC2E">
        <w:rPr>
          <w:rFonts w:ascii="Arial" w:hAnsi="Arial"/>
          <w:sz w:val="18"/>
          <w:szCs w:val="18"/>
        </w:rPr>
        <w:t xml:space="preserve">indeksen den </w:t>
      </w:r>
      <w:r w:rsidRPr="4DCBCC2E">
        <w:rPr>
          <w:rFonts w:ascii="Arial" w:hAnsi="Arial"/>
          <w:sz w:val="18"/>
          <w:szCs w:val="18"/>
        </w:rPr>
        <w:t>måneden avtalen ble inngått</w:t>
      </w:r>
      <w:r w:rsidR="00B45FE9" w:rsidRPr="4DCBCC2E">
        <w:rPr>
          <w:rFonts w:ascii="Arial" w:hAnsi="Arial"/>
          <w:sz w:val="18"/>
          <w:szCs w:val="18"/>
        </w:rPr>
        <w:t>,</w:t>
      </w:r>
      <w:r w:rsidR="00426DBB" w:rsidRPr="4DCBCC2E">
        <w:rPr>
          <w:rFonts w:ascii="Arial" w:hAnsi="Arial"/>
          <w:sz w:val="18"/>
          <w:szCs w:val="18"/>
        </w:rPr>
        <w:t xml:space="preserve"> </w:t>
      </w:r>
      <w:r w:rsidR="00B45FE9" w:rsidRPr="4DCBCC2E">
        <w:rPr>
          <w:rFonts w:ascii="Arial" w:hAnsi="Arial"/>
          <w:sz w:val="18"/>
          <w:szCs w:val="18"/>
        </w:rPr>
        <w:t xml:space="preserve">og </w:t>
      </w:r>
      <w:r w:rsidR="00426DBB" w:rsidRPr="4DCBCC2E">
        <w:rPr>
          <w:rFonts w:ascii="Arial" w:hAnsi="Arial"/>
          <w:sz w:val="18"/>
          <w:szCs w:val="18"/>
        </w:rPr>
        <w:t>kan</w:t>
      </w:r>
      <w:r w:rsidR="00251233" w:rsidRPr="4DCBCC2E">
        <w:rPr>
          <w:rFonts w:ascii="Arial" w:hAnsi="Arial"/>
          <w:sz w:val="18"/>
          <w:szCs w:val="18"/>
        </w:rPr>
        <w:t xml:space="preserve"> første gang</w:t>
      </w:r>
      <w:r w:rsidR="00426DBB" w:rsidRPr="4DCBCC2E">
        <w:rPr>
          <w:rFonts w:ascii="Arial" w:hAnsi="Arial"/>
          <w:sz w:val="18"/>
          <w:szCs w:val="18"/>
        </w:rPr>
        <w:t xml:space="preserve"> </w:t>
      </w:r>
      <w:r w:rsidR="00BB3891" w:rsidRPr="4DCBCC2E">
        <w:rPr>
          <w:rFonts w:ascii="Arial" w:hAnsi="Arial"/>
          <w:sz w:val="18"/>
          <w:szCs w:val="18"/>
        </w:rPr>
        <w:t xml:space="preserve">justeres i henhold til indeksen 12 måneder </w:t>
      </w:r>
      <w:r w:rsidR="00426DBB" w:rsidRPr="4DCBCC2E">
        <w:rPr>
          <w:rFonts w:ascii="Arial" w:hAnsi="Arial"/>
          <w:sz w:val="18"/>
          <w:szCs w:val="18"/>
        </w:rPr>
        <w:t>etter avtaleinngåelse</w:t>
      </w:r>
      <w:r w:rsidR="00251233" w:rsidRPr="4DCBCC2E">
        <w:rPr>
          <w:rFonts w:ascii="Arial" w:hAnsi="Arial"/>
          <w:sz w:val="18"/>
          <w:szCs w:val="18"/>
        </w:rPr>
        <w:t>.</w:t>
      </w:r>
      <w:r w:rsidR="00B45FE9" w:rsidRPr="4DCBCC2E">
        <w:rPr>
          <w:rFonts w:ascii="Arial" w:hAnsi="Arial"/>
          <w:sz w:val="18"/>
          <w:szCs w:val="18"/>
        </w:rPr>
        <w:t xml:space="preserve"> </w:t>
      </w:r>
    </w:p>
    <w:p w14:paraId="5ED39A6B" w14:textId="2478BF4C"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Eventuelle prisreguleringer skal</w:t>
      </w:r>
      <w:r w:rsidR="00D9556F" w:rsidRPr="4DCBCC2E">
        <w:rPr>
          <w:rFonts w:ascii="Arial" w:hAnsi="Arial"/>
          <w:sz w:val="18"/>
          <w:szCs w:val="18"/>
        </w:rPr>
        <w:t xml:space="preserve"> </w:t>
      </w:r>
      <w:r w:rsidR="00417BB6" w:rsidRPr="4DCBCC2E">
        <w:rPr>
          <w:rFonts w:ascii="Arial" w:hAnsi="Arial"/>
          <w:sz w:val="18"/>
          <w:szCs w:val="18"/>
        </w:rPr>
        <w:t xml:space="preserve">kun skje etter skriftlig forespørsel fra Leverandøren og trer i kraft </w:t>
      </w:r>
      <w:r w:rsidR="00320082" w:rsidRPr="4DCBCC2E">
        <w:rPr>
          <w:rFonts w:ascii="Arial" w:hAnsi="Arial"/>
          <w:sz w:val="18"/>
          <w:szCs w:val="18"/>
        </w:rPr>
        <w:t>fra det tidspunktet</w:t>
      </w:r>
      <w:r w:rsidR="00417BB6" w:rsidRPr="4DCBCC2E">
        <w:rPr>
          <w:rFonts w:ascii="Arial" w:hAnsi="Arial"/>
          <w:sz w:val="18"/>
          <w:szCs w:val="18"/>
        </w:rPr>
        <w:t xml:space="preserve"> Kunden </w:t>
      </w:r>
      <w:r w:rsidR="00F55FE9" w:rsidRPr="4DCBCC2E">
        <w:rPr>
          <w:rFonts w:ascii="Arial" w:hAnsi="Arial"/>
          <w:sz w:val="18"/>
          <w:szCs w:val="18"/>
        </w:rPr>
        <w:t>skriftlig har akseptert kravet</w:t>
      </w:r>
      <w:r w:rsidR="009F03A1" w:rsidRPr="4DCBCC2E">
        <w:rPr>
          <w:rFonts w:ascii="Arial" w:hAnsi="Arial"/>
          <w:sz w:val="18"/>
          <w:szCs w:val="18"/>
        </w:rPr>
        <w:t>,</w:t>
      </w:r>
      <w:r w:rsidR="00320082" w:rsidRPr="4DCBCC2E">
        <w:rPr>
          <w:rFonts w:ascii="Arial" w:hAnsi="Arial"/>
          <w:sz w:val="18"/>
          <w:szCs w:val="18"/>
        </w:rPr>
        <w:t xml:space="preserve"> og tidligst 12 måneder etter avtaleinngåelse/forrige prisendring</w:t>
      </w:r>
      <w:r w:rsidR="00F55FE9" w:rsidRPr="4DCBCC2E">
        <w:rPr>
          <w:rFonts w:ascii="Arial" w:hAnsi="Arial"/>
          <w:sz w:val="18"/>
          <w:szCs w:val="18"/>
        </w:rPr>
        <w:t xml:space="preserve">. </w:t>
      </w:r>
      <w:r w:rsidRPr="4DCBCC2E">
        <w:rPr>
          <w:rFonts w:ascii="Arial" w:hAnsi="Arial"/>
          <w:sz w:val="18"/>
          <w:szCs w:val="18"/>
        </w:rPr>
        <w:t>Prisendring skal gjelde for ett år av gangen</w:t>
      </w:r>
      <w:r w:rsidR="009B32B4">
        <w:rPr>
          <w:rFonts w:ascii="Arial" w:hAnsi="Arial"/>
          <w:sz w:val="18"/>
          <w:szCs w:val="18"/>
        </w:rPr>
        <w:t>.</w:t>
      </w:r>
    </w:p>
    <w:p w14:paraId="76D7D169" w14:textId="4B60D19C" w:rsidR="002D5F30" w:rsidRDefault="002D5F30" w:rsidP="002D5F30">
      <w:pPr>
        <w:keepLines w:val="0"/>
        <w:widowControl/>
        <w:spacing w:before="120"/>
        <w:rPr>
          <w:rFonts w:ascii="Arial" w:hAnsi="Arial"/>
          <w:sz w:val="18"/>
          <w:szCs w:val="24"/>
        </w:rPr>
      </w:pPr>
      <w:r w:rsidRPr="002D5F30">
        <w:rPr>
          <w:rFonts w:ascii="Arial" w:hAnsi="Arial"/>
          <w:sz w:val="18"/>
          <w:szCs w:val="24"/>
        </w:rPr>
        <w:t>Prisene kan endres i den utstrekning regler eller vedtak for offentlige avgifter endres med virkning for Leverandørens priser eller kostnader.</w:t>
      </w:r>
    </w:p>
    <w:p w14:paraId="5C5629D5" w14:textId="77777777" w:rsidR="00BA4440" w:rsidRPr="002D5F30" w:rsidRDefault="00BA4440" w:rsidP="002D5F30">
      <w:pPr>
        <w:keepLines w:val="0"/>
        <w:widowControl/>
        <w:spacing w:before="120"/>
        <w:rPr>
          <w:rFonts w:ascii="Arial" w:hAnsi="Arial"/>
          <w:sz w:val="18"/>
          <w:szCs w:val="24"/>
        </w:rPr>
      </w:pPr>
    </w:p>
    <w:p w14:paraId="66D5462D" w14:textId="77777777" w:rsidR="008363D5" w:rsidRPr="008363D5" w:rsidRDefault="008363D5" w:rsidP="008363D5">
      <w:pPr>
        <w:keepLines w:val="0"/>
        <w:widowControl/>
        <w:rPr>
          <w:rFonts w:ascii="Arial" w:hAnsi="Arial"/>
          <w:sz w:val="18"/>
          <w:szCs w:val="24"/>
        </w:rPr>
      </w:pPr>
    </w:p>
    <w:p w14:paraId="1EF217F2" w14:textId="77777777" w:rsidR="008363D5" w:rsidRDefault="008363D5" w:rsidP="008363D5">
      <w:pPr>
        <w:keepNext/>
        <w:widowControl/>
        <w:spacing w:before="120"/>
        <w:outlineLvl w:val="1"/>
        <w:rPr>
          <w:rFonts w:ascii="Arial" w:eastAsia="MS Gothic" w:hAnsi="Arial"/>
          <w:b/>
          <w:bCs/>
          <w:caps/>
          <w:color w:val="44515B"/>
          <w:sz w:val="26"/>
          <w:szCs w:val="18"/>
        </w:rPr>
      </w:pPr>
      <w:r w:rsidRPr="008363D5">
        <w:rPr>
          <w:rFonts w:ascii="Arial" w:eastAsia="MS Gothic" w:hAnsi="Arial"/>
          <w:b/>
          <w:bCs/>
          <w:caps/>
          <w:color w:val="44515B"/>
          <w:sz w:val="26"/>
          <w:szCs w:val="18"/>
        </w:rPr>
        <w:t>Fakturering</w:t>
      </w:r>
    </w:p>
    <w:p w14:paraId="7AC58A7D" w14:textId="77777777" w:rsidR="00EC0B39" w:rsidRPr="008363D5" w:rsidRDefault="00EC0B39" w:rsidP="008363D5">
      <w:pPr>
        <w:keepNext/>
        <w:widowControl/>
        <w:spacing w:before="120"/>
        <w:outlineLvl w:val="1"/>
        <w:rPr>
          <w:rFonts w:ascii="Arial" w:eastAsia="MS Gothic" w:hAnsi="Arial"/>
          <w:b/>
          <w:bCs/>
          <w:caps/>
          <w:color w:val="44515B"/>
          <w:sz w:val="26"/>
          <w:szCs w:val="18"/>
        </w:rPr>
      </w:pPr>
    </w:p>
    <w:p w14:paraId="756CE0A5" w14:textId="77777777" w:rsidR="008363D5" w:rsidRDefault="008363D5" w:rsidP="008363D5">
      <w:pPr>
        <w:keepLines w:val="0"/>
        <w:widowControl/>
        <w:rPr>
          <w:rFonts w:ascii="Arial" w:hAnsi="Arial"/>
          <w:b/>
          <w:bCs/>
          <w:sz w:val="18"/>
          <w:szCs w:val="24"/>
        </w:rPr>
      </w:pPr>
      <w:r w:rsidRPr="008363D5">
        <w:rPr>
          <w:rFonts w:ascii="Arial" w:hAnsi="Arial"/>
          <w:b/>
          <w:bCs/>
          <w:sz w:val="18"/>
          <w:szCs w:val="24"/>
        </w:rPr>
        <w:t>Fakturarutine - Konsulenter til Norsk Helsenett SF (NHN)</w:t>
      </w:r>
    </w:p>
    <w:p w14:paraId="5EF82FE1" w14:textId="77777777" w:rsidR="00EC0B39" w:rsidRPr="008363D5" w:rsidRDefault="00EC0B39" w:rsidP="008363D5">
      <w:pPr>
        <w:keepLines w:val="0"/>
        <w:widowControl/>
        <w:rPr>
          <w:rFonts w:ascii="Arial" w:hAnsi="Arial"/>
          <w:b/>
          <w:bCs/>
          <w:sz w:val="18"/>
          <w:szCs w:val="24"/>
        </w:rPr>
      </w:pPr>
    </w:p>
    <w:p w14:paraId="6CF31A97" w14:textId="3B0BCAC6" w:rsidR="008363D5" w:rsidRPr="008363D5" w:rsidRDefault="008363D5" w:rsidP="008363D5">
      <w:pPr>
        <w:keepLines w:val="0"/>
        <w:widowControl/>
        <w:rPr>
          <w:rFonts w:ascii="Arial" w:hAnsi="Arial"/>
          <w:sz w:val="18"/>
          <w:szCs w:val="24"/>
        </w:rPr>
      </w:pPr>
      <w:r w:rsidRPr="008363D5">
        <w:rPr>
          <w:rFonts w:ascii="Arial" w:hAnsi="Arial"/>
          <w:sz w:val="18"/>
          <w:szCs w:val="24"/>
        </w:rPr>
        <w:t>Fakturakrav: NHN fakturamottak tar hensyn til antall timer p</w:t>
      </w:r>
      <w:r w:rsidR="00E52A1C">
        <w:rPr>
          <w:rFonts w:ascii="Arial" w:hAnsi="Arial"/>
          <w:sz w:val="18"/>
          <w:szCs w:val="24"/>
        </w:rPr>
        <w:t>e</w:t>
      </w:r>
      <w:r w:rsidRPr="008363D5">
        <w:rPr>
          <w:rFonts w:ascii="Arial" w:hAnsi="Arial"/>
          <w:sz w:val="18"/>
          <w:szCs w:val="24"/>
        </w:rPr>
        <w:t>r konsulent for den gitte perioden, og leverandør skal fakturere p</w:t>
      </w:r>
      <w:r w:rsidR="00E52A1C">
        <w:rPr>
          <w:rFonts w:ascii="Arial" w:hAnsi="Arial"/>
          <w:sz w:val="18"/>
          <w:szCs w:val="24"/>
        </w:rPr>
        <w:t>e</w:t>
      </w:r>
      <w:r w:rsidRPr="008363D5">
        <w:rPr>
          <w:rFonts w:ascii="Arial" w:hAnsi="Arial"/>
          <w:sz w:val="18"/>
          <w:szCs w:val="24"/>
        </w:rPr>
        <w:t>r konsulent og ikke p</w:t>
      </w:r>
      <w:r w:rsidR="00E52A1C">
        <w:rPr>
          <w:rFonts w:ascii="Arial" w:hAnsi="Arial"/>
          <w:sz w:val="18"/>
          <w:szCs w:val="24"/>
        </w:rPr>
        <w:t>e</w:t>
      </w:r>
      <w:r w:rsidRPr="008363D5">
        <w:rPr>
          <w:rFonts w:ascii="Arial" w:hAnsi="Arial"/>
          <w:sz w:val="18"/>
          <w:szCs w:val="24"/>
        </w:rPr>
        <w:t>r prosjekt.  Dette innebærer kun 1 faktura p</w:t>
      </w:r>
      <w:r w:rsidR="00E52A1C">
        <w:rPr>
          <w:rFonts w:ascii="Arial" w:hAnsi="Arial"/>
          <w:sz w:val="18"/>
          <w:szCs w:val="24"/>
        </w:rPr>
        <w:t>e</w:t>
      </w:r>
      <w:r w:rsidRPr="008363D5">
        <w:rPr>
          <w:rFonts w:ascii="Arial" w:hAnsi="Arial"/>
          <w:sz w:val="18"/>
          <w:szCs w:val="24"/>
        </w:rPr>
        <w:t xml:space="preserve">r konsulent. </w:t>
      </w:r>
    </w:p>
    <w:p w14:paraId="2B45C037" w14:textId="5FB88D4C" w:rsidR="008363D5" w:rsidRPr="008363D5" w:rsidRDefault="008363D5" w:rsidP="008363D5">
      <w:pPr>
        <w:keepLines w:val="0"/>
        <w:widowControl/>
        <w:rPr>
          <w:rFonts w:ascii="Arial" w:hAnsi="Arial"/>
          <w:sz w:val="18"/>
          <w:szCs w:val="24"/>
        </w:rPr>
      </w:pPr>
      <w:r w:rsidRPr="008363D5">
        <w:rPr>
          <w:rFonts w:ascii="Arial" w:hAnsi="Arial"/>
          <w:sz w:val="18"/>
          <w:szCs w:val="24"/>
        </w:rPr>
        <w:t>En faktura kan inneholde flere konsulenter, men da bør det være summering på antall timer p</w:t>
      </w:r>
      <w:r w:rsidR="00E52A1C">
        <w:rPr>
          <w:rFonts w:ascii="Arial" w:hAnsi="Arial"/>
          <w:sz w:val="18"/>
          <w:szCs w:val="24"/>
        </w:rPr>
        <w:t>e</w:t>
      </w:r>
      <w:r w:rsidRPr="008363D5">
        <w:rPr>
          <w:rFonts w:ascii="Arial" w:hAnsi="Arial"/>
          <w:sz w:val="18"/>
          <w:szCs w:val="24"/>
        </w:rPr>
        <w:t>r konsulent. Faktura som avviker disse krav, samt faktura uten vedlagt betalingssertifikat (se under) blir avvist.</w:t>
      </w:r>
    </w:p>
    <w:p w14:paraId="0AC255FF" w14:textId="77777777" w:rsidR="00EB6972" w:rsidRDefault="00EB6972" w:rsidP="008363D5">
      <w:pPr>
        <w:keepLines w:val="0"/>
        <w:widowControl/>
        <w:rPr>
          <w:rFonts w:ascii="Arial" w:hAnsi="Arial"/>
          <w:b/>
          <w:bCs/>
          <w:sz w:val="18"/>
          <w:szCs w:val="24"/>
        </w:rPr>
      </w:pPr>
    </w:p>
    <w:p w14:paraId="2D7173A5" w14:textId="77777777" w:rsidR="00EB6972" w:rsidRPr="008274D5" w:rsidRDefault="00EB6972" w:rsidP="00EB6972">
      <w:pPr>
        <w:rPr>
          <w:rFonts w:ascii="Arial" w:hAnsi="Arial" w:cs="Arial"/>
          <w:b/>
          <w:i/>
          <w:sz w:val="18"/>
          <w:szCs w:val="18"/>
        </w:rPr>
      </w:pPr>
      <w:r w:rsidRPr="008274D5">
        <w:rPr>
          <w:rFonts w:ascii="Arial" w:hAnsi="Arial" w:cs="Arial"/>
          <w:b/>
          <w:sz w:val="18"/>
          <w:szCs w:val="18"/>
        </w:rPr>
        <w:t>Faktura skal merkes med:</w:t>
      </w:r>
    </w:p>
    <w:p w14:paraId="4547C2BD" w14:textId="415DE2E2" w:rsidR="00EB6972" w:rsidRPr="008274D5" w:rsidRDefault="00EB6972" w:rsidP="00EB6972">
      <w:pPr>
        <w:rPr>
          <w:rFonts w:ascii="Arial" w:hAnsi="Arial" w:cs="Arial"/>
          <w:sz w:val="18"/>
          <w:szCs w:val="18"/>
        </w:rPr>
      </w:pPr>
      <w:r w:rsidRPr="008274D5">
        <w:rPr>
          <w:rFonts w:ascii="Arial" w:hAnsi="Arial" w:cs="Arial"/>
          <w:sz w:val="18"/>
          <w:szCs w:val="18"/>
        </w:rPr>
        <w:t xml:space="preserve">Saksnummer: </w:t>
      </w:r>
      <w:r w:rsidRPr="008274D5">
        <w:rPr>
          <w:rFonts w:ascii="Arial" w:hAnsi="Arial" w:cs="Arial"/>
          <w:sz w:val="18"/>
          <w:szCs w:val="18"/>
        </w:rPr>
        <w:tab/>
      </w:r>
      <w:r w:rsidRPr="008274D5">
        <w:rPr>
          <w:rFonts w:ascii="Arial" w:hAnsi="Arial" w:cs="Arial"/>
          <w:sz w:val="18"/>
          <w:szCs w:val="18"/>
        </w:rPr>
        <w:tab/>
      </w:r>
      <w:r w:rsidR="00EC0B39">
        <w:rPr>
          <w:rFonts w:ascii="Arial" w:hAnsi="Arial" w:cs="Arial"/>
          <w:sz w:val="18"/>
          <w:szCs w:val="18"/>
        </w:rPr>
        <w:t>25/01389</w:t>
      </w:r>
    </w:p>
    <w:p w14:paraId="32931528" w14:textId="037BFB72" w:rsidR="00EB6972" w:rsidRPr="008274D5" w:rsidRDefault="00EB6972" w:rsidP="00EB6972">
      <w:pPr>
        <w:rPr>
          <w:rFonts w:ascii="Arial" w:hAnsi="Arial" w:cs="Arial"/>
          <w:sz w:val="18"/>
          <w:szCs w:val="18"/>
        </w:rPr>
      </w:pPr>
      <w:r w:rsidRPr="008274D5">
        <w:rPr>
          <w:rFonts w:ascii="Arial" w:hAnsi="Arial" w:cs="Arial"/>
          <w:sz w:val="18"/>
          <w:szCs w:val="18"/>
        </w:rPr>
        <w:t xml:space="preserve">Navn: </w:t>
      </w:r>
      <w:r w:rsidRPr="008274D5">
        <w:rPr>
          <w:rFonts w:ascii="Arial" w:hAnsi="Arial" w:cs="Arial"/>
          <w:sz w:val="18"/>
          <w:szCs w:val="18"/>
        </w:rPr>
        <w:tab/>
      </w:r>
      <w:r w:rsidRPr="008274D5">
        <w:rPr>
          <w:rFonts w:ascii="Arial" w:hAnsi="Arial" w:cs="Arial"/>
          <w:sz w:val="18"/>
          <w:szCs w:val="18"/>
        </w:rPr>
        <w:tab/>
      </w:r>
      <w:r w:rsidRPr="008274D5">
        <w:rPr>
          <w:rFonts w:ascii="Arial" w:hAnsi="Arial" w:cs="Arial"/>
          <w:sz w:val="18"/>
          <w:szCs w:val="18"/>
        </w:rPr>
        <w:tab/>
      </w:r>
      <w:r w:rsidR="00EA5E11">
        <w:rPr>
          <w:rFonts w:ascii="Arial" w:hAnsi="Arial" w:cs="Arial"/>
          <w:sz w:val="18"/>
          <w:szCs w:val="18"/>
        </w:rPr>
        <w:t>Øyvind Kvennås</w:t>
      </w:r>
    </w:p>
    <w:p w14:paraId="1E3C8761" w14:textId="77777777" w:rsidR="00EB6972" w:rsidRDefault="00EB6972" w:rsidP="008363D5">
      <w:pPr>
        <w:keepLines w:val="0"/>
        <w:widowControl/>
        <w:rPr>
          <w:rFonts w:ascii="Arial" w:hAnsi="Arial"/>
          <w:b/>
          <w:bCs/>
          <w:sz w:val="18"/>
          <w:szCs w:val="24"/>
        </w:rPr>
      </w:pPr>
    </w:p>
    <w:p w14:paraId="24AA6EB7" w14:textId="65CF6DD4" w:rsidR="00EB6972" w:rsidRDefault="743F8B5C" w:rsidP="24CE5230">
      <w:pPr>
        <w:keepLines w:val="0"/>
        <w:widowControl/>
        <w:rPr>
          <w:rFonts w:ascii="Arial" w:hAnsi="Arial"/>
          <w:sz w:val="18"/>
          <w:szCs w:val="18"/>
        </w:rPr>
      </w:pPr>
      <w:r w:rsidRPr="24CE5230">
        <w:rPr>
          <w:rFonts w:ascii="Arial" w:hAnsi="Arial"/>
          <w:sz w:val="18"/>
          <w:szCs w:val="18"/>
        </w:rPr>
        <w:t>Se også eget vedlegg for spesifisering av de enkelte EHF-felt.</w:t>
      </w:r>
    </w:p>
    <w:p w14:paraId="27CBDC4F" w14:textId="6020F9C3" w:rsidR="24CE5230" w:rsidRDefault="24CE5230" w:rsidP="24CE5230">
      <w:pPr>
        <w:keepLines w:val="0"/>
        <w:widowControl/>
        <w:rPr>
          <w:rFonts w:ascii="Arial" w:hAnsi="Arial"/>
          <w:b/>
          <w:bCs/>
          <w:sz w:val="18"/>
          <w:szCs w:val="18"/>
        </w:rPr>
      </w:pPr>
    </w:p>
    <w:p w14:paraId="2DEBD14D" w14:textId="1322447F" w:rsidR="008363D5" w:rsidRPr="008363D5" w:rsidRDefault="008363D5" w:rsidP="008363D5">
      <w:pPr>
        <w:keepLines w:val="0"/>
        <w:widowControl/>
        <w:rPr>
          <w:rFonts w:ascii="Arial" w:hAnsi="Arial"/>
          <w:b/>
          <w:bCs/>
          <w:sz w:val="18"/>
          <w:szCs w:val="24"/>
        </w:rPr>
      </w:pPr>
      <w:r w:rsidRPr="008363D5">
        <w:rPr>
          <w:rFonts w:ascii="Arial" w:hAnsi="Arial"/>
          <w:b/>
          <w:bCs/>
          <w:sz w:val="18"/>
          <w:szCs w:val="24"/>
        </w:rPr>
        <w:t>Betalingssertifikat</w:t>
      </w:r>
    </w:p>
    <w:p w14:paraId="4AC95036" w14:textId="519841F5" w:rsidR="008363D5" w:rsidRPr="008363D5" w:rsidRDefault="008363D5" w:rsidP="008363D5">
      <w:pPr>
        <w:keepLines w:val="0"/>
        <w:widowControl/>
        <w:rPr>
          <w:rFonts w:ascii="Arial" w:hAnsi="Arial"/>
          <w:sz w:val="18"/>
          <w:szCs w:val="24"/>
        </w:rPr>
      </w:pPr>
      <w:r w:rsidRPr="008363D5">
        <w:rPr>
          <w:rFonts w:ascii="Arial" w:hAnsi="Arial"/>
          <w:sz w:val="18"/>
          <w:szCs w:val="24"/>
        </w:rPr>
        <w:t>Ved siste timeimport (som regel den 2. i hver måned) sender vi ut et betalingssertifikat til Leverandør, som viser hvor mange timer hver konsulent har registrert i vårt system for den gitte perioden +</w:t>
      </w:r>
      <w:r w:rsidR="00FC64D2">
        <w:rPr>
          <w:rFonts w:ascii="Arial" w:hAnsi="Arial"/>
          <w:sz w:val="18"/>
          <w:szCs w:val="24"/>
        </w:rPr>
        <w:t xml:space="preserve"> </w:t>
      </w:r>
      <w:r w:rsidRPr="008363D5">
        <w:rPr>
          <w:rFonts w:ascii="Arial" w:hAnsi="Arial"/>
          <w:sz w:val="18"/>
          <w:szCs w:val="24"/>
        </w:rPr>
        <w:t>evt. timer som har vært registrert for sent og</w:t>
      </w:r>
      <w:r w:rsidR="00FC64D2">
        <w:rPr>
          <w:rFonts w:ascii="Arial" w:hAnsi="Arial"/>
          <w:sz w:val="18"/>
          <w:szCs w:val="24"/>
        </w:rPr>
        <w:t xml:space="preserve"> som derfor</w:t>
      </w:r>
      <w:r w:rsidRPr="008363D5">
        <w:rPr>
          <w:rFonts w:ascii="Arial" w:hAnsi="Arial"/>
          <w:sz w:val="18"/>
          <w:szCs w:val="24"/>
        </w:rPr>
        <w:t xml:space="preserve"> ikke</w:t>
      </w:r>
      <w:r w:rsidR="00FC64D2">
        <w:rPr>
          <w:rFonts w:ascii="Arial" w:hAnsi="Arial"/>
          <w:sz w:val="18"/>
          <w:szCs w:val="24"/>
        </w:rPr>
        <w:t xml:space="preserve"> har</w:t>
      </w:r>
      <w:r w:rsidRPr="008363D5">
        <w:rPr>
          <w:rFonts w:ascii="Arial" w:hAnsi="Arial"/>
          <w:sz w:val="18"/>
          <w:szCs w:val="24"/>
        </w:rPr>
        <w:t xml:space="preserve"> rukket å være med på det siste sertifikatet. </w:t>
      </w:r>
    </w:p>
    <w:p w14:paraId="28170E45" w14:textId="77777777" w:rsidR="008363D5" w:rsidRPr="008363D5" w:rsidRDefault="008363D5" w:rsidP="008363D5">
      <w:pPr>
        <w:keepLines w:val="0"/>
        <w:widowControl/>
        <w:rPr>
          <w:rFonts w:ascii="Arial" w:hAnsi="Arial"/>
          <w:sz w:val="18"/>
          <w:szCs w:val="24"/>
        </w:rPr>
      </w:pPr>
      <w:r w:rsidRPr="008363D5">
        <w:rPr>
          <w:rFonts w:ascii="Arial" w:hAnsi="Arial"/>
          <w:sz w:val="18"/>
          <w:szCs w:val="24"/>
        </w:rPr>
        <w:t>Dette betalingssertifikatet skal brukes som fakturaunderlag. Leverandør skal fakturere NHN i henhold til betalingssertifikatet og legge det som et vedlegg ved fakturering.</w:t>
      </w:r>
    </w:p>
    <w:p w14:paraId="178B4110" w14:textId="77777777" w:rsidR="008363D5" w:rsidRPr="008363D5" w:rsidRDefault="008363D5" w:rsidP="008363D5">
      <w:pPr>
        <w:keepLines w:val="0"/>
        <w:widowControl/>
        <w:rPr>
          <w:rFonts w:ascii="Arial" w:hAnsi="Arial"/>
          <w:sz w:val="18"/>
          <w:szCs w:val="24"/>
        </w:rPr>
      </w:pPr>
    </w:p>
    <w:p w14:paraId="544BCE0A" w14:textId="77777777" w:rsidR="008363D5" w:rsidRPr="008363D5" w:rsidRDefault="008363D5" w:rsidP="008363D5">
      <w:pPr>
        <w:keepLines w:val="0"/>
        <w:widowControl/>
        <w:rPr>
          <w:rFonts w:ascii="Arial" w:hAnsi="Arial"/>
          <w:sz w:val="18"/>
          <w:szCs w:val="24"/>
        </w:rPr>
      </w:pPr>
      <w:r w:rsidRPr="008363D5">
        <w:rPr>
          <w:rFonts w:ascii="Arial" w:hAnsi="Arial"/>
          <w:sz w:val="18"/>
          <w:szCs w:val="24"/>
        </w:rPr>
        <w:t xml:space="preserve">Leverandør skal ved kontraktsinngåelse oversende hvilken epostadresse som skal benyttes for mottak av betalingssertifikat. Denne skal sendes til </w:t>
      </w:r>
      <w:hyperlink r:id="rId12" w:history="1">
        <w:r w:rsidRPr="008363D5">
          <w:rPr>
            <w:rFonts w:ascii="Arial" w:hAnsi="Arial"/>
            <w:color w:val="0000FF"/>
            <w:sz w:val="18"/>
            <w:szCs w:val="24"/>
            <w:u w:val="single"/>
          </w:rPr>
          <w:t>fakturamottak@nhn.no</w:t>
        </w:r>
      </w:hyperlink>
      <w:r w:rsidRPr="008363D5">
        <w:rPr>
          <w:rFonts w:ascii="Arial" w:hAnsi="Arial"/>
          <w:sz w:val="18"/>
          <w:szCs w:val="24"/>
        </w:rPr>
        <w:t xml:space="preserve"> etter kontraktsinngåelse, og epost skal inneholde navn på konsulent.</w:t>
      </w:r>
    </w:p>
    <w:p w14:paraId="7A777678" w14:textId="77777777" w:rsidR="002D5F30" w:rsidRPr="002D5F30" w:rsidRDefault="002D5F30" w:rsidP="002D5F30">
      <w:pPr>
        <w:keepLines w:val="0"/>
        <w:widowControl/>
        <w:spacing w:before="120"/>
        <w:rPr>
          <w:rFonts w:ascii="Arial" w:hAnsi="Arial"/>
          <w:sz w:val="18"/>
          <w:szCs w:val="24"/>
        </w:rPr>
      </w:pPr>
    </w:p>
    <w:p w14:paraId="705952B8" w14:textId="77777777" w:rsidR="002D5F30" w:rsidRPr="002D5F30" w:rsidRDefault="002D5F30" w:rsidP="002D5F30">
      <w:pPr>
        <w:keepLines w:val="0"/>
        <w:widowControl/>
        <w:rPr>
          <w:rFonts w:ascii="Arial" w:hAnsi="Arial"/>
          <w:sz w:val="18"/>
          <w:szCs w:val="24"/>
        </w:rPr>
      </w:pPr>
    </w:p>
    <w:p w14:paraId="5CAC5140" w14:textId="50D07785" w:rsidR="00B34C85" w:rsidRPr="0038578C" w:rsidRDefault="002D5F30" w:rsidP="0038578C">
      <w:pPr>
        <w:keepLines w:val="0"/>
        <w:widowControl/>
        <w:rPr>
          <w:rFonts w:ascii="Arial" w:hAnsi="Arial"/>
          <w:sz w:val="18"/>
          <w:szCs w:val="24"/>
        </w:rPr>
      </w:pPr>
      <w:r w:rsidRPr="002D5F30">
        <w:rPr>
          <w:rFonts w:ascii="Arial" w:hAnsi="Arial"/>
          <w:sz w:val="18"/>
          <w:szCs w:val="24"/>
        </w:rPr>
        <w:br w:type="page"/>
      </w:r>
    </w:p>
    <w:p w14:paraId="34DE9E72" w14:textId="71A51A88" w:rsidR="00145BA8" w:rsidRPr="00145BA8" w:rsidRDefault="00145BA8" w:rsidP="00145BA8">
      <w:pPr>
        <w:keepNext/>
        <w:widowControl/>
        <w:spacing w:before="240" w:after="240"/>
        <w:outlineLvl w:val="0"/>
        <w:rPr>
          <w:rFonts w:ascii="Arial" w:hAnsi="Arial"/>
          <w:caps/>
          <w:color w:val="44515B"/>
          <w:sz w:val="36"/>
          <w:szCs w:val="36"/>
        </w:rPr>
      </w:pPr>
      <w:bookmarkStart w:id="2" w:name="_Toc534716401"/>
      <w:r w:rsidRPr="00145BA8">
        <w:rPr>
          <w:rFonts w:ascii="Arial" w:hAnsi="Arial"/>
          <w:caps/>
          <w:color w:val="44515B"/>
          <w:sz w:val="36"/>
          <w:szCs w:val="36"/>
        </w:rPr>
        <w:lastRenderedPageBreak/>
        <w:t xml:space="preserve">Bilag </w:t>
      </w:r>
      <w:r w:rsidR="003C6BB6">
        <w:rPr>
          <w:rFonts w:ascii="Arial" w:hAnsi="Arial"/>
          <w:caps/>
          <w:color w:val="44515B"/>
          <w:sz w:val="36"/>
          <w:szCs w:val="36"/>
        </w:rPr>
        <w:t>6</w:t>
      </w:r>
      <w:r w:rsidRPr="00145BA8">
        <w:rPr>
          <w:rFonts w:ascii="Arial" w:hAnsi="Arial"/>
          <w:caps/>
          <w:color w:val="44515B"/>
          <w:sz w:val="36"/>
          <w:szCs w:val="36"/>
        </w:rPr>
        <w:t xml:space="preserve"> Endringer i den generelle avtaleteksten</w:t>
      </w:r>
      <w:bookmarkEnd w:id="2"/>
    </w:p>
    <w:p w14:paraId="071900F2" w14:textId="550C1A3C" w:rsidR="00E64EA6" w:rsidRPr="00CE62F1" w:rsidRDefault="001B2CA2" w:rsidP="00E64EA6">
      <w:pPr>
        <w:pStyle w:val="Overskrift2"/>
        <w:rPr>
          <w:rFonts w:cs="Arial"/>
          <w:sz w:val="22"/>
          <w:szCs w:val="22"/>
        </w:rPr>
      </w:pPr>
      <w:r>
        <w:rPr>
          <w:rFonts w:cs="Arial"/>
          <w:sz w:val="22"/>
          <w:szCs w:val="22"/>
        </w:rPr>
        <w:t>kundens</w:t>
      </w:r>
      <w:r w:rsidR="00E64EA6" w:rsidRPr="003D1591">
        <w:rPr>
          <w:rFonts w:cs="Arial"/>
          <w:sz w:val="22"/>
          <w:szCs w:val="22"/>
        </w:rPr>
        <w:t xml:space="preserve"> endringer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3521"/>
        <w:gridCol w:w="3896"/>
      </w:tblGrid>
      <w:tr w:rsidR="00E64EA6" w:rsidRPr="00145BA8" w14:paraId="5F9944D9" w14:textId="77777777" w:rsidTr="554F936C">
        <w:tc>
          <w:tcPr>
            <w:tcW w:w="794" w:type="dxa"/>
            <w:shd w:val="clear" w:color="auto" w:fill="D0CECE" w:themeFill="background2" w:themeFillShade="E6"/>
          </w:tcPr>
          <w:p w14:paraId="654604CD"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Punkt</w:t>
            </w:r>
          </w:p>
        </w:tc>
        <w:tc>
          <w:tcPr>
            <w:tcW w:w="3521" w:type="dxa"/>
            <w:shd w:val="clear" w:color="auto" w:fill="D0CECE" w:themeFill="background2" w:themeFillShade="E6"/>
          </w:tcPr>
          <w:p w14:paraId="4A3311DA"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Opprinnelig tekst</w:t>
            </w:r>
          </w:p>
        </w:tc>
        <w:tc>
          <w:tcPr>
            <w:tcW w:w="3896" w:type="dxa"/>
            <w:shd w:val="clear" w:color="auto" w:fill="D0CECE" w:themeFill="background2" w:themeFillShade="E6"/>
          </w:tcPr>
          <w:p w14:paraId="2440A8D2"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Erstattes med</w:t>
            </w:r>
          </w:p>
        </w:tc>
      </w:tr>
      <w:tr w:rsidR="00E64EA6" w:rsidRPr="00145BA8" w14:paraId="71FB3DD7" w14:textId="77777777" w:rsidTr="554F936C">
        <w:tc>
          <w:tcPr>
            <w:tcW w:w="794" w:type="dxa"/>
          </w:tcPr>
          <w:p w14:paraId="6EE18CFA" w14:textId="27A6D9AB" w:rsidR="00E64EA6" w:rsidRPr="00145BA8" w:rsidRDefault="00E64EA6" w:rsidP="554F936C">
            <w:pPr>
              <w:keepLines w:val="0"/>
              <w:widowControl/>
              <w:spacing w:before="120"/>
              <w:rPr>
                <w:rFonts w:ascii="Arial" w:hAnsi="Arial" w:cs="Arial"/>
                <w:sz w:val="18"/>
                <w:szCs w:val="18"/>
              </w:rPr>
            </w:pPr>
            <w:r w:rsidRPr="554F936C">
              <w:rPr>
                <w:rFonts w:ascii="Arial" w:hAnsi="Arial" w:cs="Arial"/>
                <w:sz w:val="18"/>
                <w:szCs w:val="18"/>
              </w:rPr>
              <w:t xml:space="preserve">Pkt. </w:t>
            </w:r>
            <w:r w:rsidR="00B452EA">
              <w:rPr>
                <w:rFonts w:ascii="Arial" w:hAnsi="Arial" w:cs="Arial"/>
                <w:sz w:val="18"/>
                <w:szCs w:val="18"/>
              </w:rPr>
              <w:t>5.2</w:t>
            </w:r>
          </w:p>
          <w:p w14:paraId="15F31A64" w14:textId="571807E6" w:rsidR="00E64EA6" w:rsidRPr="00145BA8" w:rsidRDefault="00E64EA6">
            <w:pPr>
              <w:keepLines w:val="0"/>
              <w:widowControl/>
              <w:spacing w:before="120"/>
              <w:rPr>
                <w:rFonts w:ascii="Arial" w:hAnsi="Arial" w:cs="Arial"/>
                <w:sz w:val="18"/>
                <w:szCs w:val="18"/>
              </w:rPr>
            </w:pPr>
          </w:p>
        </w:tc>
        <w:tc>
          <w:tcPr>
            <w:tcW w:w="3521" w:type="dxa"/>
          </w:tcPr>
          <w:p w14:paraId="2A4834D6" w14:textId="14F4CF98" w:rsidR="00E64EA6" w:rsidRPr="00145BA8" w:rsidRDefault="00E64EA6">
            <w:pPr>
              <w:keepLines w:val="0"/>
              <w:widowControl/>
              <w:spacing w:before="120"/>
              <w:rPr>
                <w:rFonts w:ascii="Arial" w:hAnsi="Arial" w:cs="Arial"/>
                <w:sz w:val="18"/>
                <w:szCs w:val="18"/>
              </w:rPr>
            </w:pPr>
            <w:r w:rsidRPr="4DCBCC2E">
              <w:rPr>
                <w:rFonts w:ascii="Arial" w:hAnsi="Arial" w:cs="Arial"/>
                <w:sz w:val="18"/>
                <w:szCs w:val="18"/>
              </w:rPr>
              <w:t>Ved bytte av personell som skyldes Konsulenten, bærer Konsulente</w:t>
            </w:r>
            <w:r w:rsidR="194BF33D" w:rsidRPr="4DCBCC2E">
              <w:rPr>
                <w:rFonts w:ascii="Arial" w:hAnsi="Arial" w:cs="Arial"/>
                <w:sz w:val="18"/>
                <w:szCs w:val="18"/>
              </w:rPr>
              <w:t>n</w:t>
            </w:r>
            <w:r w:rsidRPr="4DCBCC2E">
              <w:rPr>
                <w:rFonts w:ascii="Arial" w:hAnsi="Arial" w:cs="Arial"/>
                <w:sz w:val="18"/>
                <w:szCs w:val="18"/>
              </w:rPr>
              <w:t xml:space="preserve"> kostnadene ved kompetanseoverføring til nytt personell.</w:t>
            </w:r>
          </w:p>
        </w:tc>
        <w:tc>
          <w:tcPr>
            <w:tcW w:w="3896" w:type="dxa"/>
          </w:tcPr>
          <w:p w14:paraId="2F1FCCA9" w14:textId="0ECCAADA" w:rsidR="00E64EA6" w:rsidRPr="00145BA8" w:rsidRDefault="00E64EA6">
            <w:pPr>
              <w:keepLines w:val="0"/>
              <w:widowControl/>
              <w:spacing w:before="120"/>
              <w:rPr>
                <w:rFonts w:ascii="Arial" w:hAnsi="Arial" w:cs="Arial"/>
                <w:sz w:val="18"/>
                <w:szCs w:val="18"/>
              </w:rPr>
            </w:pPr>
            <w:r w:rsidRPr="4DCBCC2E">
              <w:rPr>
                <w:rFonts w:ascii="Arial" w:hAnsi="Arial" w:cs="Arial"/>
                <w:sz w:val="18"/>
                <w:szCs w:val="18"/>
              </w:rPr>
              <w:t xml:space="preserve">Ved bytte av personell som skyldes </w:t>
            </w:r>
            <w:r w:rsidR="55A62E09" w:rsidRPr="4DCBCC2E">
              <w:rPr>
                <w:rFonts w:ascii="Arial" w:hAnsi="Arial" w:cs="Arial"/>
                <w:sz w:val="18"/>
                <w:szCs w:val="18"/>
              </w:rPr>
              <w:t xml:space="preserve">forhold på </w:t>
            </w:r>
            <w:r w:rsidRPr="4DCBCC2E">
              <w:rPr>
                <w:rFonts w:ascii="Arial" w:hAnsi="Arial" w:cs="Arial"/>
                <w:sz w:val="18"/>
                <w:szCs w:val="18"/>
              </w:rPr>
              <w:t>Konsulentens</w:t>
            </w:r>
            <w:r w:rsidR="55A62E09" w:rsidRPr="4DCBCC2E">
              <w:rPr>
                <w:rFonts w:ascii="Arial" w:hAnsi="Arial" w:cs="Arial"/>
                <w:sz w:val="18"/>
                <w:szCs w:val="18"/>
              </w:rPr>
              <w:t xml:space="preserve"> side</w:t>
            </w:r>
            <w:r w:rsidR="0BC12815" w:rsidRPr="4DCBCC2E">
              <w:rPr>
                <w:rFonts w:ascii="Arial" w:hAnsi="Arial" w:cs="Arial"/>
                <w:sz w:val="18"/>
                <w:szCs w:val="18"/>
              </w:rPr>
              <w:t xml:space="preserve"> </w:t>
            </w:r>
            <w:r w:rsidRPr="4DCBCC2E">
              <w:rPr>
                <w:rFonts w:ascii="Arial" w:hAnsi="Arial" w:cs="Arial"/>
                <w:sz w:val="18"/>
                <w:szCs w:val="18"/>
              </w:rPr>
              <w:t xml:space="preserve">skal det være en periode på minimum 14 kalenderdager med kompetanseoverføring fra utgående til inngående </w:t>
            </w:r>
            <w:r w:rsidR="787E5289" w:rsidRPr="4DCBCC2E">
              <w:rPr>
                <w:rFonts w:ascii="Arial" w:hAnsi="Arial" w:cs="Arial"/>
                <w:sz w:val="18"/>
                <w:szCs w:val="18"/>
              </w:rPr>
              <w:t>nøkkelperson</w:t>
            </w:r>
            <w:r w:rsidRPr="4DCBCC2E">
              <w:rPr>
                <w:rFonts w:ascii="Arial" w:hAnsi="Arial" w:cs="Arial"/>
                <w:sz w:val="18"/>
                <w:szCs w:val="18"/>
              </w:rPr>
              <w:t xml:space="preserve">. I denne perioden kan det kun faktureres timer for den ene av </w:t>
            </w:r>
            <w:r w:rsidR="787E5289" w:rsidRPr="4DCBCC2E">
              <w:rPr>
                <w:rFonts w:ascii="Arial" w:hAnsi="Arial" w:cs="Arial"/>
                <w:sz w:val="18"/>
                <w:szCs w:val="18"/>
              </w:rPr>
              <w:t>nøkkelpersonene</w:t>
            </w:r>
            <w:r w:rsidRPr="4DCBCC2E">
              <w:rPr>
                <w:rFonts w:ascii="Arial" w:hAnsi="Arial" w:cs="Arial"/>
                <w:sz w:val="18"/>
                <w:szCs w:val="18"/>
              </w:rPr>
              <w:t>.</w:t>
            </w:r>
          </w:p>
        </w:tc>
      </w:tr>
      <w:tr w:rsidR="00E64EA6" w:rsidRPr="00145BA8" w14:paraId="1B7F3061" w14:textId="77777777" w:rsidTr="554F936C">
        <w:tc>
          <w:tcPr>
            <w:tcW w:w="794" w:type="dxa"/>
          </w:tcPr>
          <w:p w14:paraId="25E11AFA" w14:textId="658A7F4E" w:rsidR="00E64EA6" w:rsidRPr="00145BA8" w:rsidRDefault="00E64EA6" w:rsidP="554F936C">
            <w:pPr>
              <w:keepLines w:val="0"/>
              <w:widowControl/>
              <w:spacing w:before="120"/>
              <w:rPr>
                <w:rFonts w:ascii="Arial" w:hAnsi="Arial" w:cs="Arial"/>
                <w:sz w:val="18"/>
                <w:szCs w:val="18"/>
              </w:rPr>
            </w:pPr>
            <w:r w:rsidRPr="554F936C">
              <w:rPr>
                <w:rFonts w:ascii="Arial" w:hAnsi="Arial" w:cs="Arial"/>
                <w:sz w:val="18"/>
                <w:szCs w:val="18"/>
              </w:rPr>
              <w:t>Pkt. 3.1</w:t>
            </w:r>
          </w:p>
          <w:p w14:paraId="4E806820" w14:textId="07B0DE8F" w:rsidR="00E64EA6" w:rsidRPr="00145BA8" w:rsidRDefault="00E64EA6" w:rsidP="554F936C">
            <w:pPr>
              <w:keepLines w:val="0"/>
              <w:widowControl/>
              <w:spacing w:before="120"/>
              <w:rPr>
                <w:rFonts w:ascii="Arial" w:hAnsi="Arial" w:cs="Arial"/>
                <w:sz w:val="18"/>
                <w:szCs w:val="18"/>
              </w:rPr>
            </w:pPr>
          </w:p>
        </w:tc>
        <w:tc>
          <w:tcPr>
            <w:tcW w:w="3521" w:type="dxa"/>
          </w:tcPr>
          <w:p w14:paraId="2F2779C1"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N/A</w:t>
            </w:r>
          </w:p>
        </w:tc>
        <w:tc>
          <w:tcPr>
            <w:tcW w:w="3896" w:type="dxa"/>
          </w:tcPr>
          <w:p w14:paraId="6E9185CF" w14:textId="1B9C6C9A" w:rsidR="00E64EA6" w:rsidRDefault="00E64EA6">
            <w:pPr>
              <w:keepLines w:val="0"/>
              <w:widowControl/>
              <w:spacing w:before="120"/>
              <w:rPr>
                <w:rFonts w:ascii="Arial" w:hAnsi="Arial" w:cs="Arial"/>
                <w:sz w:val="18"/>
                <w:szCs w:val="18"/>
              </w:rPr>
            </w:pPr>
            <w:r w:rsidRPr="554F936C">
              <w:rPr>
                <w:rFonts w:ascii="Arial" w:hAnsi="Arial" w:cs="Arial"/>
                <w:sz w:val="18"/>
                <w:szCs w:val="18"/>
              </w:rPr>
              <w:t xml:space="preserve">Før oppstart av bistanden skal </w:t>
            </w:r>
            <w:r w:rsidR="00221BEC" w:rsidRPr="554F936C">
              <w:rPr>
                <w:rFonts w:ascii="Arial" w:hAnsi="Arial" w:cs="Arial"/>
                <w:sz w:val="18"/>
                <w:szCs w:val="18"/>
              </w:rPr>
              <w:t xml:space="preserve">Konsulentens </w:t>
            </w:r>
            <w:r w:rsidRPr="554F936C">
              <w:rPr>
                <w:rFonts w:ascii="Arial" w:hAnsi="Arial" w:cs="Arial"/>
                <w:sz w:val="18"/>
                <w:szCs w:val="18"/>
              </w:rPr>
              <w:t xml:space="preserve">personell signere </w:t>
            </w:r>
            <w:r w:rsidR="00981F8E" w:rsidRPr="554F936C">
              <w:rPr>
                <w:rFonts w:ascii="Arial" w:hAnsi="Arial" w:cs="Arial"/>
                <w:sz w:val="18"/>
                <w:szCs w:val="18"/>
              </w:rPr>
              <w:t xml:space="preserve">Kundens </w:t>
            </w:r>
            <w:r w:rsidRPr="554F936C">
              <w:rPr>
                <w:rFonts w:ascii="Arial" w:hAnsi="Arial" w:cs="Arial"/>
                <w:sz w:val="18"/>
                <w:szCs w:val="18"/>
              </w:rPr>
              <w:t>Sikkerhetsinstruks for brukere i Norsk Helsenett.</w:t>
            </w:r>
          </w:p>
          <w:p w14:paraId="5FCF3D5C" w14:textId="578405E7" w:rsidR="00B04298" w:rsidRDefault="00B947B3">
            <w:pPr>
              <w:keepLines w:val="0"/>
              <w:widowControl/>
              <w:spacing w:before="120"/>
              <w:rPr>
                <w:rFonts w:ascii="Arial" w:hAnsi="Arial" w:cs="Arial"/>
                <w:sz w:val="18"/>
                <w:szCs w:val="24"/>
              </w:rPr>
            </w:pPr>
            <w:r>
              <w:rPr>
                <w:rFonts w:ascii="Arial" w:hAnsi="Arial" w:cs="Arial"/>
                <w:sz w:val="18"/>
                <w:szCs w:val="24"/>
              </w:rPr>
              <w:t xml:space="preserve">Konsulentens tilbudte personell skal </w:t>
            </w:r>
            <w:r w:rsidRPr="00B947B3">
              <w:rPr>
                <w:rFonts w:ascii="Arial" w:hAnsi="Arial" w:cs="Arial"/>
                <w:sz w:val="18"/>
                <w:szCs w:val="24"/>
              </w:rPr>
              <w:t xml:space="preserve">sette seg inn i og etterleve kravene i </w:t>
            </w:r>
            <w:r w:rsidR="008C465C">
              <w:rPr>
                <w:rFonts w:ascii="Arial" w:hAnsi="Arial" w:cs="Arial"/>
                <w:sz w:val="18"/>
                <w:szCs w:val="24"/>
              </w:rPr>
              <w:t>Kunden sitt</w:t>
            </w:r>
            <w:r w:rsidRPr="00B947B3">
              <w:rPr>
                <w:rFonts w:ascii="Arial" w:hAnsi="Arial" w:cs="Arial"/>
                <w:sz w:val="18"/>
                <w:szCs w:val="24"/>
              </w:rPr>
              <w:t xml:space="preserve"> styringssystem for sikkerhet og personvern</w:t>
            </w:r>
            <w:r w:rsidR="00372040">
              <w:rPr>
                <w:rFonts w:ascii="Arial" w:hAnsi="Arial" w:cs="Arial"/>
                <w:sz w:val="18"/>
                <w:szCs w:val="24"/>
              </w:rPr>
              <w:t>.</w:t>
            </w:r>
          </w:p>
          <w:p w14:paraId="2992A004" w14:textId="77777777" w:rsidR="00FA2770" w:rsidRDefault="00FA2770">
            <w:pPr>
              <w:keepLines w:val="0"/>
              <w:widowControl/>
              <w:spacing w:before="120"/>
              <w:rPr>
                <w:rFonts w:ascii="Arial" w:hAnsi="Arial" w:cs="Arial"/>
                <w:sz w:val="18"/>
                <w:szCs w:val="24"/>
              </w:rPr>
            </w:pPr>
          </w:p>
          <w:p w14:paraId="1B16529D" w14:textId="2EF1D6E2" w:rsidR="00FA2770" w:rsidRDefault="00FA2770">
            <w:pPr>
              <w:keepLines w:val="0"/>
              <w:widowControl/>
              <w:spacing w:before="120"/>
              <w:rPr>
                <w:rFonts w:ascii="Arial" w:hAnsi="Arial" w:cs="Arial"/>
                <w:sz w:val="18"/>
                <w:szCs w:val="24"/>
              </w:rPr>
            </w:pPr>
            <w:r>
              <w:rPr>
                <w:rFonts w:ascii="Arial" w:hAnsi="Arial" w:cs="Arial"/>
                <w:sz w:val="18"/>
                <w:szCs w:val="24"/>
              </w:rPr>
              <w:t xml:space="preserve">Konsulentens tilbudte personell </w:t>
            </w:r>
            <w:r w:rsidRPr="00FA2770">
              <w:rPr>
                <w:rFonts w:ascii="Arial" w:hAnsi="Arial" w:cs="Arial"/>
                <w:sz w:val="18"/>
                <w:szCs w:val="24"/>
              </w:rPr>
              <w:t xml:space="preserve">skal benytte </w:t>
            </w:r>
            <w:r w:rsidR="008C465C">
              <w:rPr>
                <w:rFonts w:ascii="Arial" w:hAnsi="Arial" w:cs="Arial"/>
                <w:sz w:val="18"/>
                <w:szCs w:val="24"/>
              </w:rPr>
              <w:t>Kunden</w:t>
            </w:r>
            <w:r w:rsidRPr="00FA2770">
              <w:rPr>
                <w:rFonts w:ascii="Arial" w:hAnsi="Arial" w:cs="Arial"/>
                <w:sz w:val="18"/>
                <w:szCs w:val="24"/>
              </w:rPr>
              <w:t xml:space="preserve">s IKT-utstyr for å aksessere </w:t>
            </w:r>
            <w:r w:rsidR="008C465C">
              <w:rPr>
                <w:rFonts w:ascii="Arial" w:hAnsi="Arial" w:cs="Arial"/>
                <w:sz w:val="18"/>
                <w:szCs w:val="24"/>
              </w:rPr>
              <w:t>Kunden</w:t>
            </w:r>
            <w:r w:rsidRPr="00FA2770">
              <w:rPr>
                <w:rFonts w:ascii="Arial" w:hAnsi="Arial" w:cs="Arial"/>
                <w:sz w:val="18"/>
                <w:szCs w:val="24"/>
              </w:rPr>
              <w:t xml:space="preserve">s systemer og tjenester. Unntak skal </w:t>
            </w:r>
            <w:r w:rsidR="00783FA3" w:rsidRPr="00FA2770">
              <w:rPr>
                <w:rFonts w:ascii="Arial" w:hAnsi="Arial" w:cs="Arial"/>
                <w:sz w:val="18"/>
                <w:szCs w:val="24"/>
              </w:rPr>
              <w:t>risiko vurderes</w:t>
            </w:r>
            <w:r w:rsidRPr="00FA2770">
              <w:rPr>
                <w:rFonts w:ascii="Arial" w:hAnsi="Arial" w:cs="Arial"/>
                <w:sz w:val="18"/>
                <w:szCs w:val="24"/>
              </w:rPr>
              <w:t xml:space="preserve"> og godkjennes av </w:t>
            </w:r>
            <w:r w:rsidR="008C465C">
              <w:rPr>
                <w:rFonts w:ascii="Arial" w:hAnsi="Arial" w:cs="Arial"/>
                <w:sz w:val="18"/>
                <w:szCs w:val="24"/>
              </w:rPr>
              <w:t>Kunden</w:t>
            </w:r>
            <w:r w:rsidRPr="00FA2770">
              <w:rPr>
                <w:rFonts w:ascii="Arial" w:hAnsi="Arial" w:cs="Arial"/>
                <w:sz w:val="18"/>
                <w:szCs w:val="24"/>
              </w:rPr>
              <w:t>.</w:t>
            </w:r>
          </w:p>
          <w:p w14:paraId="47404CE1" w14:textId="77777777" w:rsidR="00A50069" w:rsidRDefault="00A50069">
            <w:pPr>
              <w:keepLines w:val="0"/>
              <w:widowControl/>
              <w:spacing w:before="120"/>
              <w:rPr>
                <w:rFonts w:ascii="Arial" w:hAnsi="Arial" w:cs="Arial"/>
                <w:sz w:val="18"/>
                <w:szCs w:val="24"/>
              </w:rPr>
            </w:pPr>
          </w:p>
          <w:p w14:paraId="1876AAB2" w14:textId="2DB6154F" w:rsidR="00A50069" w:rsidRPr="00145BA8" w:rsidRDefault="00B81D0A">
            <w:pPr>
              <w:keepLines w:val="0"/>
              <w:widowControl/>
              <w:spacing w:before="120"/>
              <w:rPr>
                <w:rFonts w:ascii="Arial" w:hAnsi="Arial" w:cs="Arial"/>
                <w:sz w:val="18"/>
                <w:szCs w:val="24"/>
              </w:rPr>
            </w:pPr>
            <w:r>
              <w:rPr>
                <w:rFonts w:ascii="Arial" w:hAnsi="Arial" w:cs="Arial"/>
                <w:sz w:val="18"/>
                <w:szCs w:val="24"/>
              </w:rPr>
              <w:t>Kundens</w:t>
            </w:r>
            <w:r w:rsidR="00A50069" w:rsidRPr="00A50069">
              <w:rPr>
                <w:rFonts w:ascii="Arial" w:hAnsi="Arial" w:cs="Arial"/>
                <w:sz w:val="18"/>
                <w:szCs w:val="24"/>
              </w:rPr>
              <w:t xml:space="preserve"> retningslinjer for arbeidssted, hjemmekontor og fjernearbeid </w:t>
            </w:r>
            <w:r w:rsidR="00A50069">
              <w:rPr>
                <w:rFonts w:ascii="Arial" w:hAnsi="Arial" w:cs="Arial"/>
                <w:sz w:val="18"/>
                <w:szCs w:val="24"/>
              </w:rPr>
              <w:t>skal</w:t>
            </w:r>
            <w:r w:rsidR="00A50069" w:rsidRPr="00A50069">
              <w:rPr>
                <w:rFonts w:ascii="Arial" w:hAnsi="Arial" w:cs="Arial"/>
                <w:sz w:val="18"/>
                <w:szCs w:val="24"/>
              </w:rPr>
              <w:t xml:space="preserve"> etterleves. Ved eventuelt behov for avvik fra dette kravet </w:t>
            </w:r>
            <w:r w:rsidR="00A50069">
              <w:rPr>
                <w:rFonts w:ascii="Arial" w:hAnsi="Arial" w:cs="Arial"/>
                <w:sz w:val="18"/>
                <w:szCs w:val="24"/>
              </w:rPr>
              <w:t>skal</w:t>
            </w:r>
            <w:r w:rsidR="00A50069" w:rsidRPr="00A50069">
              <w:rPr>
                <w:rFonts w:ascii="Arial" w:hAnsi="Arial" w:cs="Arial"/>
                <w:sz w:val="18"/>
                <w:szCs w:val="24"/>
              </w:rPr>
              <w:t xml:space="preserve"> </w:t>
            </w:r>
            <w:r>
              <w:rPr>
                <w:rFonts w:ascii="Arial" w:hAnsi="Arial" w:cs="Arial"/>
                <w:sz w:val="18"/>
                <w:szCs w:val="24"/>
              </w:rPr>
              <w:t>Kunden</w:t>
            </w:r>
            <w:r w:rsidR="00A50069" w:rsidRPr="00A50069">
              <w:rPr>
                <w:rFonts w:ascii="Arial" w:hAnsi="Arial" w:cs="Arial"/>
                <w:sz w:val="18"/>
                <w:szCs w:val="24"/>
              </w:rPr>
              <w:t xml:space="preserve"> informeres så tidlig som mulig</w:t>
            </w:r>
            <w:r w:rsidR="008D41EB">
              <w:rPr>
                <w:rFonts w:ascii="Arial" w:hAnsi="Arial" w:cs="Arial"/>
                <w:sz w:val="18"/>
                <w:szCs w:val="24"/>
              </w:rPr>
              <w:t xml:space="preserve">. </w:t>
            </w:r>
            <w:r>
              <w:rPr>
                <w:rFonts w:ascii="Arial" w:hAnsi="Arial" w:cs="Arial"/>
                <w:sz w:val="18"/>
                <w:szCs w:val="24"/>
              </w:rPr>
              <w:t>Kunden</w:t>
            </w:r>
            <w:r w:rsidR="00A50069" w:rsidRPr="00A50069">
              <w:rPr>
                <w:rFonts w:ascii="Arial" w:hAnsi="Arial" w:cs="Arial"/>
                <w:sz w:val="18"/>
                <w:szCs w:val="24"/>
              </w:rPr>
              <w:t xml:space="preserve"> vurderer om avviket kan aksepteres eller ikke.</w:t>
            </w:r>
          </w:p>
        </w:tc>
      </w:tr>
      <w:tr w:rsidR="00E64EA6" w:rsidRPr="00145BA8" w14:paraId="1C430E0B" w14:textId="77777777" w:rsidTr="554F936C">
        <w:tc>
          <w:tcPr>
            <w:tcW w:w="794" w:type="dxa"/>
          </w:tcPr>
          <w:p w14:paraId="31C51299" w14:textId="3AB825B8" w:rsidR="00E64EA6" w:rsidRPr="00CE62F1" w:rsidRDefault="00E64EA6">
            <w:pPr>
              <w:keepLines w:val="0"/>
              <w:widowControl/>
              <w:spacing w:before="120"/>
              <w:rPr>
                <w:rFonts w:ascii="Arial" w:hAnsi="Arial" w:cs="Arial"/>
                <w:sz w:val="18"/>
                <w:szCs w:val="18"/>
              </w:rPr>
            </w:pPr>
            <w:r w:rsidRPr="554F936C">
              <w:rPr>
                <w:rFonts w:ascii="Arial" w:hAnsi="Arial" w:cs="Arial"/>
                <w:sz w:val="18"/>
                <w:szCs w:val="18"/>
              </w:rPr>
              <w:t>Pkt. 3.6</w:t>
            </w:r>
          </w:p>
        </w:tc>
        <w:tc>
          <w:tcPr>
            <w:tcW w:w="3521" w:type="dxa"/>
          </w:tcPr>
          <w:p w14:paraId="70674B0D" w14:textId="77777777"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N/A</w:t>
            </w:r>
          </w:p>
        </w:tc>
        <w:tc>
          <w:tcPr>
            <w:tcW w:w="3896" w:type="dxa"/>
          </w:tcPr>
          <w:p w14:paraId="45B718E6" w14:textId="7D86974A" w:rsidR="00E64EA6" w:rsidRPr="00CE62F1" w:rsidRDefault="00E64EA6">
            <w:pPr>
              <w:keepLines w:val="0"/>
              <w:widowControl/>
              <w:spacing w:before="120"/>
              <w:rPr>
                <w:rFonts w:ascii="Arial" w:hAnsi="Arial" w:cs="Arial"/>
                <w:sz w:val="18"/>
                <w:szCs w:val="18"/>
              </w:rPr>
            </w:pPr>
            <w:r w:rsidRPr="554F936C">
              <w:rPr>
                <w:rFonts w:ascii="Arial" w:hAnsi="Arial" w:cs="Arial"/>
                <w:sz w:val="18"/>
                <w:szCs w:val="18"/>
              </w:rPr>
              <w:t xml:space="preserve">Før oppstart av bistanden skal </w:t>
            </w:r>
            <w:r w:rsidR="00221BEC" w:rsidRPr="554F936C">
              <w:rPr>
                <w:rFonts w:ascii="Arial" w:hAnsi="Arial" w:cs="Arial"/>
                <w:sz w:val="18"/>
                <w:szCs w:val="18"/>
              </w:rPr>
              <w:t xml:space="preserve">Konsulentens </w:t>
            </w:r>
            <w:r w:rsidRPr="554F936C">
              <w:rPr>
                <w:rFonts w:ascii="Arial" w:hAnsi="Arial" w:cs="Arial"/>
                <w:sz w:val="18"/>
                <w:szCs w:val="18"/>
              </w:rPr>
              <w:t xml:space="preserve">personell signere </w:t>
            </w:r>
            <w:r w:rsidR="00981F8E" w:rsidRPr="554F936C">
              <w:rPr>
                <w:rFonts w:ascii="Arial" w:hAnsi="Arial" w:cs="Arial"/>
                <w:sz w:val="18"/>
                <w:szCs w:val="18"/>
              </w:rPr>
              <w:t xml:space="preserve">Kundens </w:t>
            </w:r>
            <w:r w:rsidRPr="554F936C">
              <w:rPr>
                <w:rFonts w:ascii="Arial" w:hAnsi="Arial" w:cs="Arial"/>
                <w:sz w:val="18"/>
                <w:szCs w:val="18"/>
              </w:rPr>
              <w:t>Taushetserklæring.</w:t>
            </w:r>
          </w:p>
        </w:tc>
      </w:tr>
    </w:tbl>
    <w:p w14:paraId="537E7158" w14:textId="77777777" w:rsidR="00E64EA6" w:rsidRDefault="00E64EA6" w:rsidP="00E64EA6">
      <w:pPr>
        <w:keepLines w:val="0"/>
        <w:widowControl/>
        <w:rPr>
          <w:rFonts w:ascii="Arial" w:hAnsi="Arial" w:cs="Arial"/>
          <w:i/>
          <w:sz w:val="20"/>
          <w:szCs w:val="20"/>
        </w:rPr>
      </w:pPr>
    </w:p>
    <w:p w14:paraId="34CF2366" w14:textId="77777777" w:rsidR="00E64EA6" w:rsidRDefault="00E64EA6" w:rsidP="00E64EA6">
      <w:pPr>
        <w:keepLines w:val="0"/>
        <w:widowControl/>
        <w:rPr>
          <w:rFonts w:ascii="Arial" w:hAnsi="Arial" w:cs="Arial"/>
          <w:bCs/>
          <w:iCs/>
          <w:sz w:val="20"/>
          <w:szCs w:val="20"/>
        </w:rPr>
      </w:pPr>
    </w:p>
    <w:p w14:paraId="098DBF26" w14:textId="2AE88D6C" w:rsidR="00E64EA6" w:rsidRPr="00CE62F1" w:rsidRDefault="00E64EA6" w:rsidP="00E64EA6">
      <w:pPr>
        <w:keepLines w:val="0"/>
        <w:widowControl/>
        <w:rPr>
          <w:rFonts w:ascii="Arial" w:hAnsi="Arial" w:cs="Arial"/>
          <w:bCs/>
          <w:iCs/>
          <w:sz w:val="20"/>
          <w:szCs w:val="20"/>
        </w:rPr>
      </w:pPr>
      <w:r w:rsidRPr="00CE62F1">
        <w:rPr>
          <w:rFonts w:ascii="Arial" w:eastAsiaTheme="majorEastAsia" w:hAnsi="Arial" w:cs="Arial"/>
          <w:b/>
          <w:bCs/>
          <w:caps/>
          <w:color w:val="44515B"/>
        </w:rPr>
        <w:t>Leverandørens</w:t>
      </w:r>
      <w:r w:rsidRPr="00CE62F1">
        <w:rPr>
          <w:rFonts w:ascii="Arial" w:hAnsi="Arial" w:cs="Arial"/>
          <w:bCs/>
          <w:iCs/>
          <w:sz w:val="20"/>
          <w:szCs w:val="20"/>
        </w:rPr>
        <w:t xml:space="preserve"> </w:t>
      </w:r>
      <w:r w:rsidRPr="00CE62F1">
        <w:rPr>
          <w:rFonts w:ascii="Arial" w:eastAsiaTheme="majorEastAsia" w:hAnsi="Arial" w:cs="Arial"/>
          <w:b/>
          <w:bCs/>
          <w:caps/>
          <w:color w:val="44515B"/>
        </w:rPr>
        <w:t>endringer</w:t>
      </w:r>
    </w:p>
    <w:tbl>
      <w:tblPr>
        <w:tblStyle w:val="Tabellrutenett"/>
        <w:tblW w:w="0" w:type="auto"/>
        <w:tblLook w:val="04A0" w:firstRow="1" w:lastRow="0" w:firstColumn="1" w:lastColumn="0" w:noHBand="0" w:noVBand="1"/>
      </w:tblPr>
      <w:tblGrid>
        <w:gridCol w:w="1561"/>
        <w:gridCol w:w="2246"/>
        <w:gridCol w:w="4404"/>
      </w:tblGrid>
      <w:tr w:rsidR="00E64EA6" w:rsidRPr="00CE62F1" w14:paraId="68A1FEEC" w14:textId="77777777">
        <w:trPr>
          <w:trHeight w:val="340"/>
        </w:trPr>
        <w:tc>
          <w:tcPr>
            <w:tcW w:w="1696" w:type="dxa"/>
            <w:shd w:val="clear" w:color="auto" w:fill="D9D9D9" w:themeFill="background1" w:themeFillShade="D9"/>
            <w:vAlign w:val="center"/>
          </w:tcPr>
          <w:p w14:paraId="1DEAC609" w14:textId="59F7B451" w:rsidR="00E64EA6" w:rsidRPr="00CE62F1" w:rsidRDefault="00E520E9">
            <w:pPr>
              <w:keepLines w:val="0"/>
              <w:widowControl/>
              <w:rPr>
                <w:rFonts w:cs="Arial"/>
                <w:bCs/>
                <w:iCs/>
                <w:sz w:val="20"/>
                <w:szCs w:val="20"/>
              </w:rPr>
            </w:pPr>
            <w:r>
              <w:rPr>
                <w:rFonts w:cs="Arial"/>
                <w:bCs/>
                <w:iCs/>
                <w:sz w:val="20"/>
                <w:szCs w:val="20"/>
              </w:rPr>
              <w:t>Punkt</w:t>
            </w:r>
          </w:p>
        </w:tc>
        <w:tc>
          <w:tcPr>
            <w:tcW w:w="2410" w:type="dxa"/>
            <w:shd w:val="clear" w:color="auto" w:fill="D9D9D9" w:themeFill="background1" w:themeFillShade="D9"/>
            <w:vAlign w:val="center"/>
          </w:tcPr>
          <w:p w14:paraId="52BC07B5" w14:textId="77777777" w:rsidR="00E64EA6" w:rsidRPr="00CE62F1" w:rsidRDefault="00E64EA6">
            <w:pPr>
              <w:keepLines w:val="0"/>
              <w:widowControl/>
              <w:rPr>
                <w:rFonts w:cs="Arial"/>
                <w:bCs/>
                <w:iCs/>
                <w:sz w:val="20"/>
                <w:szCs w:val="20"/>
              </w:rPr>
            </w:pPr>
            <w:r w:rsidRPr="00CE62F1">
              <w:rPr>
                <w:rFonts w:cs="Arial"/>
                <w:bCs/>
                <w:iCs/>
                <w:sz w:val="20"/>
                <w:szCs w:val="20"/>
              </w:rPr>
              <w:t>Opprinnelig tekst</w:t>
            </w:r>
          </w:p>
        </w:tc>
        <w:tc>
          <w:tcPr>
            <w:tcW w:w="4956" w:type="dxa"/>
            <w:shd w:val="clear" w:color="auto" w:fill="D9D9D9" w:themeFill="background1" w:themeFillShade="D9"/>
            <w:vAlign w:val="center"/>
          </w:tcPr>
          <w:p w14:paraId="12808CB0" w14:textId="0ECD63BE" w:rsidR="00E64EA6" w:rsidRPr="00CE62F1" w:rsidRDefault="00E520E9">
            <w:pPr>
              <w:keepLines w:val="0"/>
              <w:widowControl/>
              <w:rPr>
                <w:rFonts w:cs="Arial"/>
                <w:bCs/>
                <w:iCs/>
                <w:sz w:val="20"/>
                <w:szCs w:val="20"/>
              </w:rPr>
            </w:pPr>
            <w:r>
              <w:rPr>
                <w:rFonts w:cs="Arial"/>
                <w:bCs/>
                <w:iCs/>
                <w:sz w:val="20"/>
                <w:szCs w:val="20"/>
              </w:rPr>
              <w:t>Erstattes med</w:t>
            </w:r>
          </w:p>
        </w:tc>
      </w:tr>
      <w:tr w:rsidR="00E64EA6" w:rsidRPr="00CE62F1" w14:paraId="222A8F9F" w14:textId="77777777">
        <w:trPr>
          <w:trHeight w:val="340"/>
        </w:trPr>
        <w:tc>
          <w:tcPr>
            <w:tcW w:w="1696" w:type="dxa"/>
            <w:vAlign w:val="center"/>
          </w:tcPr>
          <w:p w14:paraId="29BD8C69" w14:textId="77777777" w:rsidR="00E64EA6" w:rsidRPr="005522E0" w:rsidRDefault="00E64EA6">
            <w:pPr>
              <w:keepLines w:val="0"/>
              <w:widowControl/>
              <w:rPr>
                <w:rFonts w:cs="Arial"/>
                <w:bCs/>
                <w:iCs/>
                <w:sz w:val="20"/>
                <w:szCs w:val="20"/>
              </w:rPr>
            </w:pPr>
          </w:p>
        </w:tc>
        <w:tc>
          <w:tcPr>
            <w:tcW w:w="2410" w:type="dxa"/>
            <w:vAlign w:val="center"/>
          </w:tcPr>
          <w:p w14:paraId="67C06877" w14:textId="77777777" w:rsidR="00E64EA6" w:rsidRPr="005522E0" w:rsidRDefault="00E64EA6">
            <w:pPr>
              <w:keepLines w:val="0"/>
              <w:widowControl/>
              <w:rPr>
                <w:rFonts w:cs="Arial"/>
                <w:bCs/>
                <w:iCs/>
                <w:sz w:val="20"/>
                <w:szCs w:val="20"/>
              </w:rPr>
            </w:pPr>
          </w:p>
        </w:tc>
        <w:tc>
          <w:tcPr>
            <w:tcW w:w="4956" w:type="dxa"/>
            <w:vAlign w:val="center"/>
          </w:tcPr>
          <w:p w14:paraId="5B7492A4" w14:textId="77777777" w:rsidR="00E64EA6" w:rsidRPr="005522E0" w:rsidRDefault="00E64EA6">
            <w:pPr>
              <w:keepLines w:val="0"/>
              <w:widowControl/>
              <w:rPr>
                <w:rFonts w:cs="Arial"/>
                <w:bCs/>
                <w:iCs/>
                <w:sz w:val="20"/>
                <w:szCs w:val="20"/>
              </w:rPr>
            </w:pPr>
          </w:p>
        </w:tc>
      </w:tr>
      <w:tr w:rsidR="00E64EA6" w:rsidRPr="00CE62F1" w14:paraId="22DB963E" w14:textId="77777777">
        <w:trPr>
          <w:trHeight w:val="340"/>
        </w:trPr>
        <w:tc>
          <w:tcPr>
            <w:tcW w:w="1696" w:type="dxa"/>
            <w:vAlign w:val="center"/>
          </w:tcPr>
          <w:p w14:paraId="55D48BC5" w14:textId="77777777" w:rsidR="00E64EA6" w:rsidRPr="00CE62F1" w:rsidRDefault="00E64EA6">
            <w:pPr>
              <w:keepLines w:val="0"/>
              <w:widowControl/>
              <w:rPr>
                <w:rFonts w:cs="Arial"/>
                <w:i/>
                <w:sz w:val="20"/>
                <w:szCs w:val="20"/>
              </w:rPr>
            </w:pPr>
          </w:p>
        </w:tc>
        <w:tc>
          <w:tcPr>
            <w:tcW w:w="2410" w:type="dxa"/>
            <w:vAlign w:val="center"/>
          </w:tcPr>
          <w:p w14:paraId="5602E992" w14:textId="77777777" w:rsidR="00E64EA6" w:rsidRPr="00CE62F1" w:rsidRDefault="00E64EA6">
            <w:pPr>
              <w:keepLines w:val="0"/>
              <w:widowControl/>
              <w:rPr>
                <w:rFonts w:cs="Arial"/>
                <w:i/>
                <w:sz w:val="20"/>
                <w:szCs w:val="20"/>
              </w:rPr>
            </w:pPr>
          </w:p>
        </w:tc>
        <w:tc>
          <w:tcPr>
            <w:tcW w:w="4956" w:type="dxa"/>
            <w:vAlign w:val="center"/>
          </w:tcPr>
          <w:p w14:paraId="48C75A2F" w14:textId="77777777" w:rsidR="00E64EA6" w:rsidRPr="00CE62F1" w:rsidRDefault="00E64EA6">
            <w:pPr>
              <w:keepLines w:val="0"/>
              <w:widowControl/>
              <w:rPr>
                <w:rFonts w:cs="Arial"/>
                <w:i/>
                <w:sz w:val="20"/>
                <w:szCs w:val="20"/>
              </w:rPr>
            </w:pPr>
          </w:p>
        </w:tc>
      </w:tr>
    </w:tbl>
    <w:p w14:paraId="5D1F81D8" w14:textId="77777777" w:rsidR="00E64EA6" w:rsidRDefault="00E64EA6" w:rsidP="00E64EA6">
      <w:pPr>
        <w:keepLines w:val="0"/>
        <w:widowControl/>
        <w:rPr>
          <w:rFonts w:ascii="Arial" w:hAnsi="Arial" w:cs="Arial"/>
          <w:i/>
          <w:sz w:val="20"/>
          <w:szCs w:val="20"/>
        </w:rPr>
      </w:pPr>
    </w:p>
    <w:p w14:paraId="1CC51396" w14:textId="77777777" w:rsidR="00E64EA6" w:rsidRPr="00145BA8" w:rsidRDefault="00E64EA6" w:rsidP="00E64EA6">
      <w:pPr>
        <w:keepLines w:val="0"/>
        <w:widowControl/>
        <w:rPr>
          <w:rFonts w:ascii="Arial" w:hAnsi="Arial" w:cs="Arial"/>
          <w:i/>
          <w:sz w:val="20"/>
          <w:szCs w:val="20"/>
        </w:rPr>
      </w:pPr>
      <w:r w:rsidRPr="00145BA8">
        <w:rPr>
          <w:rFonts w:ascii="Arial" w:hAnsi="Arial" w:cs="Arial"/>
          <w:i/>
          <w:sz w:val="20"/>
          <w:szCs w:val="20"/>
        </w:rPr>
        <w:br w:type="page"/>
      </w:r>
    </w:p>
    <w:p w14:paraId="5D67E732" w14:textId="1A9C502B" w:rsidR="00145BA8" w:rsidRPr="00145BA8" w:rsidRDefault="00145BA8" w:rsidP="00E64EA6">
      <w:pPr>
        <w:keepLines w:val="0"/>
        <w:widowControl/>
        <w:rPr>
          <w:rFonts w:ascii="Arial" w:eastAsia="MS Gothic" w:hAnsi="Arial"/>
          <w:caps/>
          <w:color w:val="44515B"/>
          <w:sz w:val="36"/>
          <w:szCs w:val="36"/>
        </w:rPr>
      </w:pPr>
      <w:bookmarkStart w:id="3" w:name="_Toc534716402"/>
      <w:r w:rsidRPr="00145BA8">
        <w:rPr>
          <w:rFonts w:ascii="Arial" w:eastAsia="MS Gothic" w:hAnsi="Arial"/>
          <w:caps/>
          <w:color w:val="44515B"/>
          <w:sz w:val="36"/>
          <w:szCs w:val="36"/>
        </w:rPr>
        <w:lastRenderedPageBreak/>
        <w:t xml:space="preserve">Bilag </w:t>
      </w:r>
      <w:r w:rsidR="003C6BB6">
        <w:rPr>
          <w:rFonts w:ascii="Arial" w:eastAsia="MS Gothic" w:hAnsi="Arial"/>
          <w:caps/>
          <w:color w:val="44515B"/>
          <w:sz w:val="36"/>
          <w:szCs w:val="36"/>
        </w:rPr>
        <w:t>7</w:t>
      </w:r>
      <w:r w:rsidRPr="00145BA8">
        <w:rPr>
          <w:rFonts w:ascii="Arial" w:eastAsia="MS Gothic" w:hAnsi="Arial"/>
          <w:caps/>
          <w:color w:val="44515B"/>
          <w:sz w:val="36"/>
          <w:szCs w:val="36"/>
        </w:rPr>
        <w:t xml:space="preserve"> Endringer i ytelsen etter avtaleinngåelsen</w:t>
      </w:r>
      <w:bookmarkEnd w:id="3"/>
    </w:p>
    <w:p w14:paraId="761D4C24" w14:textId="77777777" w:rsidR="00145BA8" w:rsidRPr="00145BA8" w:rsidRDefault="00145BA8" w:rsidP="00145BA8">
      <w:pPr>
        <w:keepLines w:val="0"/>
        <w:widowControl/>
        <w:spacing w:before="120"/>
        <w:rPr>
          <w:rFonts w:ascii="Arial" w:hAnsi="Arial" w:cs="Arial"/>
          <w:sz w:val="18"/>
          <w:szCs w:val="24"/>
        </w:rPr>
      </w:pPr>
    </w:p>
    <w:p w14:paraId="5CFEFF42" w14:textId="77777777" w:rsidR="00145BA8" w:rsidRPr="00145BA8" w:rsidRDefault="00145BA8" w:rsidP="00145BA8">
      <w:pPr>
        <w:keepLines w:val="0"/>
        <w:widowControl/>
        <w:spacing w:before="120"/>
        <w:rPr>
          <w:rFonts w:ascii="Arial" w:hAnsi="Arial" w:cs="Arial"/>
          <w:b/>
          <w:sz w:val="18"/>
          <w:szCs w:val="24"/>
        </w:rPr>
      </w:pPr>
      <w:r w:rsidRPr="00145BA8">
        <w:rPr>
          <w:rFonts w:ascii="Arial" w:hAnsi="Arial" w:cs="Arial"/>
          <w:b/>
          <w:sz w:val="18"/>
          <w:szCs w:val="24"/>
        </w:rPr>
        <w:t>Avtalen punkt 2.1 Endringer av avtalen</w:t>
      </w:r>
    </w:p>
    <w:p w14:paraId="3D935C52" w14:textId="77777777" w:rsidR="00145BA8" w:rsidRPr="00145BA8" w:rsidRDefault="00145BA8" w:rsidP="00145BA8">
      <w:pPr>
        <w:keepLines w:val="0"/>
        <w:widowControl/>
        <w:spacing w:before="120"/>
        <w:rPr>
          <w:rFonts w:ascii="Arial" w:hAnsi="Arial" w:cs="Arial"/>
          <w:i/>
          <w:sz w:val="20"/>
          <w:szCs w:val="20"/>
        </w:rPr>
      </w:pPr>
      <w:r w:rsidRPr="00145BA8">
        <w:rPr>
          <w:rFonts w:ascii="Arial" w:hAnsi="Arial" w:cs="Arial"/>
          <w:i/>
          <w:sz w:val="20"/>
          <w:szCs w:val="20"/>
        </w:rPr>
        <w:t>Endringer av ytelsen etter avtaleinngåelsen skal avtales skriftlig. Konsulenten skal føre en fortløpende katalog over endringene som utgjør dette bilaget.</w:t>
      </w:r>
    </w:p>
    <w:p w14:paraId="59498B5B" w14:textId="77777777" w:rsidR="00145BA8" w:rsidRPr="00145BA8" w:rsidRDefault="00145BA8" w:rsidP="00145BA8">
      <w:pPr>
        <w:keepLines w:val="0"/>
        <w:widowControl/>
        <w:spacing w:before="120"/>
        <w:rPr>
          <w:rFonts w:ascii="Arial" w:hAnsi="Arial" w:cs="Arial"/>
          <w:sz w:val="1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44"/>
        <w:gridCol w:w="5556"/>
        <w:gridCol w:w="1280"/>
      </w:tblGrid>
      <w:tr w:rsidR="00145BA8" w:rsidRPr="00145BA8" w14:paraId="6D995106" w14:textId="77777777">
        <w:tc>
          <w:tcPr>
            <w:tcW w:w="534" w:type="dxa"/>
          </w:tcPr>
          <w:p w14:paraId="75740C87" w14:textId="77777777" w:rsidR="00145BA8" w:rsidRPr="00145BA8" w:rsidRDefault="00145BA8" w:rsidP="00145BA8">
            <w:pPr>
              <w:keepLines w:val="0"/>
              <w:widowControl/>
              <w:spacing w:before="120"/>
              <w:rPr>
                <w:rFonts w:ascii="Arial" w:hAnsi="Arial" w:cs="Arial"/>
                <w:sz w:val="18"/>
                <w:szCs w:val="24"/>
              </w:rPr>
            </w:pPr>
            <w:proofErr w:type="spellStart"/>
            <w:r w:rsidRPr="00145BA8">
              <w:rPr>
                <w:rFonts w:ascii="Arial" w:hAnsi="Arial" w:cs="Arial"/>
                <w:sz w:val="18"/>
                <w:szCs w:val="24"/>
              </w:rPr>
              <w:t>Nr</w:t>
            </w:r>
            <w:proofErr w:type="spellEnd"/>
          </w:p>
        </w:tc>
        <w:tc>
          <w:tcPr>
            <w:tcW w:w="850" w:type="dxa"/>
          </w:tcPr>
          <w:p w14:paraId="00119B85"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Dato</w:t>
            </w:r>
          </w:p>
        </w:tc>
        <w:tc>
          <w:tcPr>
            <w:tcW w:w="5670" w:type="dxa"/>
          </w:tcPr>
          <w:p w14:paraId="3E87F630"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Endringen gjelder</w:t>
            </w:r>
          </w:p>
        </w:tc>
        <w:tc>
          <w:tcPr>
            <w:tcW w:w="1307" w:type="dxa"/>
          </w:tcPr>
          <w:p w14:paraId="00FC641D"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67EA05B8" w14:textId="77777777">
        <w:tc>
          <w:tcPr>
            <w:tcW w:w="534" w:type="dxa"/>
          </w:tcPr>
          <w:p w14:paraId="2DC63EA1"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5D77A3"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01C37732"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42C05783"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081D7EFD" w14:textId="77777777">
        <w:tc>
          <w:tcPr>
            <w:tcW w:w="534" w:type="dxa"/>
          </w:tcPr>
          <w:p w14:paraId="17EA5F7A" w14:textId="77777777" w:rsidR="00145BA8" w:rsidRPr="00145BA8" w:rsidRDefault="00145BA8" w:rsidP="00145BA8">
            <w:pPr>
              <w:keepLines w:val="0"/>
              <w:widowControl/>
              <w:spacing w:before="120"/>
              <w:rPr>
                <w:rFonts w:ascii="Arial" w:hAnsi="Arial" w:cs="Arial"/>
                <w:sz w:val="18"/>
                <w:szCs w:val="24"/>
              </w:rPr>
            </w:pPr>
          </w:p>
        </w:tc>
        <w:tc>
          <w:tcPr>
            <w:tcW w:w="850" w:type="dxa"/>
          </w:tcPr>
          <w:p w14:paraId="155D99EC"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42E6BAF7"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89F7378"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7D1C9588" w14:textId="77777777">
        <w:tc>
          <w:tcPr>
            <w:tcW w:w="534" w:type="dxa"/>
          </w:tcPr>
          <w:p w14:paraId="6E9D72D2"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4AC3FF"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344DE215"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AE70E4E" w14:textId="77777777" w:rsidR="00145BA8" w:rsidRPr="00145BA8" w:rsidRDefault="00145BA8" w:rsidP="00145BA8">
            <w:pPr>
              <w:keepLines w:val="0"/>
              <w:widowControl/>
              <w:spacing w:before="120"/>
              <w:rPr>
                <w:rFonts w:ascii="Arial" w:hAnsi="Arial" w:cs="Arial"/>
                <w:sz w:val="18"/>
                <w:szCs w:val="24"/>
              </w:rPr>
            </w:pPr>
          </w:p>
        </w:tc>
      </w:tr>
    </w:tbl>
    <w:p w14:paraId="4CA18262" w14:textId="77777777" w:rsidR="00145BA8" w:rsidRPr="00145BA8" w:rsidRDefault="00145BA8" w:rsidP="00145BA8">
      <w:pPr>
        <w:keepLines w:val="0"/>
        <w:widowControl/>
        <w:spacing w:before="120"/>
        <w:rPr>
          <w:rFonts w:ascii="Arial" w:hAnsi="Arial" w:cs="Arial"/>
          <w:i/>
          <w:sz w:val="20"/>
          <w:szCs w:val="20"/>
        </w:rPr>
      </w:pPr>
    </w:p>
    <w:sectPr w:rsidR="00145BA8" w:rsidRPr="00145BA8" w:rsidSect="005910A2">
      <w:headerReference w:type="default" r:id="rId13"/>
      <w:footerReference w:type="even" r:id="rId14"/>
      <w:footerReference w:type="default" r:id="rId15"/>
      <w:footerReference w:type="first" r:id="rId16"/>
      <w:pgSz w:w="11907" w:h="16840" w:code="9"/>
      <w:pgMar w:top="1701" w:right="1418" w:bottom="1418" w:left="2268" w:header="680" w:footer="709" w:gutter="0"/>
      <w:paperSrc w:first="11" w:other="1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357CC" w14:textId="77777777" w:rsidR="007F3EBD" w:rsidRDefault="007F3EBD">
      <w:r>
        <w:separator/>
      </w:r>
    </w:p>
  </w:endnote>
  <w:endnote w:type="continuationSeparator" w:id="0">
    <w:p w14:paraId="2BBA83DF" w14:textId="77777777" w:rsidR="007F3EBD" w:rsidRDefault="007F3EBD">
      <w:r>
        <w:continuationSeparator/>
      </w:r>
    </w:p>
  </w:endnote>
  <w:endnote w:type="continuationNotice" w:id="1">
    <w:p w14:paraId="1DE2EFE1" w14:textId="77777777" w:rsidR="007F3EBD" w:rsidRDefault="007F3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7E10" w14:textId="424F3520" w:rsidR="00E36DC1" w:rsidRDefault="00E36DC1">
    <w:pPr>
      <w:pStyle w:val="Bunntekst"/>
    </w:pPr>
    <w:r>
      <w:rPr>
        <w:noProof/>
      </w:rPr>
      <mc:AlternateContent>
        <mc:Choice Requires="wps">
          <w:drawing>
            <wp:anchor distT="0" distB="0" distL="0" distR="0" simplePos="0" relativeHeight="251658241" behindDoc="0" locked="0" layoutInCell="1" allowOverlap="1" wp14:anchorId="73B5EFAD" wp14:editId="51B27033">
              <wp:simplePos x="635" y="635"/>
              <wp:positionH relativeFrom="page">
                <wp:align>left</wp:align>
              </wp:positionH>
              <wp:positionV relativeFrom="page">
                <wp:align>bottom</wp:align>
              </wp:positionV>
              <wp:extent cx="443865" cy="443865"/>
              <wp:effectExtent l="0" t="0" r="1905" b="0"/>
              <wp:wrapNone/>
              <wp:docPr id="2054993686" name="Tekstboks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A1CBC" w14:textId="177D3B21" w:rsidR="00E36DC1" w:rsidRPr="00E36DC1" w:rsidRDefault="00E36DC1" w:rsidP="00E36DC1">
                          <w:pPr>
                            <w:rPr>
                              <w:rFonts w:ascii="Calibri" w:eastAsia="Calibri" w:hAnsi="Calibri" w:cs="Calibri"/>
                              <w:noProof/>
                              <w:color w:val="000000"/>
                              <w:sz w:val="20"/>
                              <w:szCs w:val="20"/>
                            </w:rPr>
                          </w:pPr>
                          <w:r w:rsidRPr="00E36DC1">
                            <w:rPr>
                              <w:rFonts w:ascii="Calibri" w:eastAsia="Calibri" w:hAnsi="Calibri" w:cs="Calibri"/>
                              <w:noProof/>
                              <w:color w:val="000000"/>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B5EFAD" id="_x0000_t202" coordsize="21600,21600" o:spt="202" path="m,l,21600r21600,l21600,xe">
              <v:stroke joinstyle="miter"/>
              <v:path gradientshapeok="t" o:connecttype="rect"/>
            </v:shapetype>
            <v:shape id="Tekstboks 2" o:spid="_x0000_s1026" type="#_x0000_t202" alt="Intern"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28A1CBC" w14:textId="177D3B21" w:rsidR="00E36DC1" w:rsidRPr="00E36DC1" w:rsidRDefault="00E36DC1" w:rsidP="00E36DC1">
                    <w:pPr>
                      <w:rPr>
                        <w:rFonts w:ascii="Calibri" w:eastAsia="Calibri" w:hAnsi="Calibri" w:cs="Calibri"/>
                        <w:noProof/>
                        <w:color w:val="000000"/>
                        <w:sz w:val="20"/>
                        <w:szCs w:val="20"/>
                      </w:rPr>
                    </w:pPr>
                    <w:r w:rsidRPr="00E36DC1">
                      <w:rPr>
                        <w:rFonts w:ascii="Calibri" w:eastAsia="Calibri" w:hAnsi="Calibri" w:cs="Calibri"/>
                        <w:noProof/>
                        <w:color w:val="000000"/>
                        <w:sz w:val="2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81E1" w14:textId="72001017" w:rsidR="00F11849" w:rsidRDefault="00F11849">
    <w:pPr>
      <w:pStyle w:val="Bunntekst"/>
      <w:tabs>
        <w:tab w:val="clear" w:pos="4536"/>
        <w:tab w:val="clear" w:pos="9072"/>
        <w:tab w:val="center" w:pos="5245"/>
        <w:tab w:val="right" w:pos="8505"/>
      </w:tabs>
    </w:pPr>
    <w:r>
      <w:rPr>
        <w:smallCaps w:val="0"/>
      </w:rPr>
      <w:tab/>
    </w:r>
    <w:r>
      <w:rPr>
        <w:smallCaps w:val="0"/>
      </w:rPr>
      <w:tab/>
    </w:r>
    <w:r>
      <w:t xml:space="preserve">Side </w:t>
    </w:r>
    <w:r>
      <w:fldChar w:fldCharType="begin"/>
    </w:r>
    <w:r>
      <w:instrText xml:space="preserve"> PAGE </w:instrText>
    </w:r>
    <w:r>
      <w:fldChar w:fldCharType="separate"/>
    </w:r>
    <w:r w:rsidR="001A2CB8">
      <w:rPr>
        <w:noProof/>
      </w:rPr>
      <w:t>1</w:t>
    </w:r>
    <w: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1A2CB8">
      <w:rPr>
        <w:rStyle w:val="Sidetall"/>
        <w:noProof/>
      </w:rPr>
      <w:t>7</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077E" w14:textId="68980DF1" w:rsidR="00E36DC1" w:rsidRDefault="00E36DC1">
    <w:pPr>
      <w:pStyle w:val="Bunntekst"/>
    </w:pPr>
    <w:r>
      <w:rPr>
        <w:noProof/>
      </w:rPr>
      <mc:AlternateContent>
        <mc:Choice Requires="wps">
          <w:drawing>
            <wp:anchor distT="0" distB="0" distL="0" distR="0" simplePos="0" relativeHeight="251658242" behindDoc="0" locked="0" layoutInCell="1" allowOverlap="1" wp14:anchorId="2C5BC466" wp14:editId="2BB024A6">
              <wp:simplePos x="635" y="635"/>
              <wp:positionH relativeFrom="page">
                <wp:align>left</wp:align>
              </wp:positionH>
              <wp:positionV relativeFrom="page">
                <wp:align>bottom</wp:align>
              </wp:positionV>
              <wp:extent cx="443865" cy="443865"/>
              <wp:effectExtent l="0" t="0" r="1905" b="0"/>
              <wp:wrapNone/>
              <wp:docPr id="1038984551" name="Tekstboks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973B1" w14:textId="43682BEF" w:rsidR="00E36DC1" w:rsidRPr="00E36DC1" w:rsidRDefault="00E36DC1" w:rsidP="00E36DC1">
                          <w:pPr>
                            <w:rPr>
                              <w:rFonts w:ascii="Calibri" w:eastAsia="Calibri" w:hAnsi="Calibri" w:cs="Calibri"/>
                              <w:noProof/>
                              <w:color w:val="000000"/>
                              <w:sz w:val="20"/>
                              <w:szCs w:val="20"/>
                            </w:rPr>
                          </w:pPr>
                          <w:r w:rsidRPr="00E36DC1">
                            <w:rPr>
                              <w:rFonts w:ascii="Calibri" w:eastAsia="Calibri" w:hAnsi="Calibri" w:cs="Calibri"/>
                              <w:noProof/>
                              <w:color w:val="000000"/>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5BC466" id="_x0000_t202" coordsize="21600,21600" o:spt="202" path="m,l,21600r21600,l21600,xe">
              <v:stroke joinstyle="miter"/>
              <v:path gradientshapeok="t" o:connecttype="rect"/>
            </v:shapetype>
            <v:shape id="Tekstboks 1" o:spid="_x0000_s1027" type="#_x0000_t202" alt="Intern"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8C973B1" w14:textId="43682BEF" w:rsidR="00E36DC1" w:rsidRPr="00E36DC1" w:rsidRDefault="00E36DC1" w:rsidP="00E36DC1">
                    <w:pPr>
                      <w:rPr>
                        <w:rFonts w:ascii="Calibri" w:eastAsia="Calibri" w:hAnsi="Calibri" w:cs="Calibri"/>
                        <w:noProof/>
                        <w:color w:val="000000"/>
                        <w:sz w:val="20"/>
                        <w:szCs w:val="20"/>
                      </w:rPr>
                    </w:pPr>
                    <w:r w:rsidRPr="00E36DC1">
                      <w:rPr>
                        <w:rFonts w:ascii="Calibri" w:eastAsia="Calibri" w:hAnsi="Calibri" w:cs="Calibri"/>
                        <w:noProof/>
                        <w:color w:val="000000"/>
                        <w:sz w:val="2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E05E3" w14:textId="77777777" w:rsidR="007F3EBD" w:rsidRDefault="007F3EBD">
      <w:r>
        <w:separator/>
      </w:r>
    </w:p>
  </w:footnote>
  <w:footnote w:type="continuationSeparator" w:id="0">
    <w:p w14:paraId="0BA22794" w14:textId="77777777" w:rsidR="007F3EBD" w:rsidRDefault="007F3EBD">
      <w:r>
        <w:continuationSeparator/>
      </w:r>
    </w:p>
  </w:footnote>
  <w:footnote w:type="continuationNotice" w:id="1">
    <w:p w14:paraId="163518D8" w14:textId="77777777" w:rsidR="007F3EBD" w:rsidRDefault="007F3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D27E" w14:textId="270438CA" w:rsidR="00B30923" w:rsidRPr="00B30923" w:rsidRDefault="00DE688B" w:rsidP="00306916">
    <w:pPr>
      <w:pStyle w:val="Topptekst"/>
      <w:rPr>
        <w:rFonts w:ascii="Calibri" w:hAnsi="Calibri"/>
        <w:sz w:val="18"/>
        <w:szCs w:val="18"/>
      </w:rPr>
    </w:pPr>
    <w:r>
      <w:rPr>
        <w:rFonts w:ascii="Calibri" w:hAnsi="Calibri"/>
        <w:sz w:val="18"/>
        <w:szCs w:val="18"/>
      </w:rPr>
      <w:t>SSA</w:t>
    </w:r>
    <w:r w:rsidR="00F6220A">
      <w:rPr>
        <w:rFonts w:ascii="Calibri" w:hAnsi="Calibri"/>
        <w:sz w:val="18"/>
        <w:szCs w:val="18"/>
      </w:rPr>
      <w:t xml:space="preserve">- B Bilag </w:t>
    </w:r>
    <w:r w:rsidR="007B2131">
      <w:rPr>
        <w:rFonts w:ascii="Calibri" w:hAnsi="Calibri"/>
        <w:sz w:val="18"/>
        <w:szCs w:val="18"/>
      </w:rPr>
      <w:t>25/01389</w:t>
    </w:r>
    <w:r w:rsidR="00306916">
      <w:rPr>
        <w:rFonts w:ascii="Calibri" w:hAnsi="Calibri"/>
        <w:sz w:val="18"/>
        <w:szCs w:val="18"/>
      </w:rPr>
      <w:t xml:space="preserve"> – </w:t>
    </w:r>
    <w:r w:rsidR="00437DA5">
      <w:rPr>
        <w:rFonts w:ascii="Calibri" w:hAnsi="Calibri"/>
        <w:sz w:val="18"/>
        <w:szCs w:val="18"/>
      </w:rPr>
      <w:t>Anskaffelse av en utvikler til team Nilar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D4BE8"/>
    <w:multiLevelType w:val="hybridMultilevel"/>
    <w:tmpl w:val="7368B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C2537C"/>
    <w:multiLevelType w:val="hybridMultilevel"/>
    <w:tmpl w:val="468E1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E546BD"/>
    <w:multiLevelType w:val="hybridMultilevel"/>
    <w:tmpl w:val="F484F2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E543F6"/>
    <w:multiLevelType w:val="hybridMultilevel"/>
    <w:tmpl w:val="18E0B600"/>
    <w:lvl w:ilvl="0" w:tplc="E04A000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B073B5B"/>
    <w:multiLevelType w:val="hybridMultilevel"/>
    <w:tmpl w:val="B642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6CE159A"/>
    <w:multiLevelType w:val="multilevel"/>
    <w:tmpl w:val="5AD40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Arial" w:hAnsi="Arial" w:cs="Arial"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B536CF6"/>
    <w:multiLevelType w:val="hybridMultilevel"/>
    <w:tmpl w:val="B366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3034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169313">
    <w:abstractNumId w:val="6"/>
  </w:num>
  <w:num w:numId="3" w16cid:durableId="1422333642">
    <w:abstractNumId w:val="3"/>
  </w:num>
  <w:num w:numId="4" w16cid:durableId="1976256499">
    <w:abstractNumId w:val="4"/>
  </w:num>
  <w:num w:numId="5" w16cid:durableId="543446862">
    <w:abstractNumId w:val="2"/>
  </w:num>
  <w:num w:numId="6" w16cid:durableId="628172700">
    <w:abstractNumId w:val="5"/>
  </w:num>
  <w:num w:numId="7" w16cid:durableId="190221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85"/>
    <w:rsid w:val="000000F4"/>
    <w:rsid w:val="00003C2F"/>
    <w:rsid w:val="00004395"/>
    <w:rsid w:val="00004663"/>
    <w:rsid w:val="00007A98"/>
    <w:rsid w:val="000120DB"/>
    <w:rsid w:val="0001618E"/>
    <w:rsid w:val="00017C25"/>
    <w:rsid w:val="00024324"/>
    <w:rsid w:val="00037B4A"/>
    <w:rsid w:val="00040716"/>
    <w:rsid w:val="00041750"/>
    <w:rsid w:val="000464F4"/>
    <w:rsid w:val="00046D25"/>
    <w:rsid w:val="000515AB"/>
    <w:rsid w:val="00060560"/>
    <w:rsid w:val="00061A49"/>
    <w:rsid w:val="00063BE3"/>
    <w:rsid w:val="00080097"/>
    <w:rsid w:val="0008449A"/>
    <w:rsid w:val="000905BD"/>
    <w:rsid w:val="00091653"/>
    <w:rsid w:val="00094831"/>
    <w:rsid w:val="00096449"/>
    <w:rsid w:val="00097F39"/>
    <w:rsid w:val="000B614C"/>
    <w:rsid w:val="000B6F49"/>
    <w:rsid w:val="000C2F39"/>
    <w:rsid w:val="000C5F7A"/>
    <w:rsid w:val="000E41D3"/>
    <w:rsid w:val="000E450C"/>
    <w:rsid w:val="000E72C8"/>
    <w:rsid w:val="000F5448"/>
    <w:rsid w:val="000F75DA"/>
    <w:rsid w:val="000F770C"/>
    <w:rsid w:val="00100151"/>
    <w:rsid w:val="0010663F"/>
    <w:rsid w:val="00110DA8"/>
    <w:rsid w:val="00111890"/>
    <w:rsid w:val="0011225C"/>
    <w:rsid w:val="00113349"/>
    <w:rsid w:val="00114EF6"/>
    <w:rsid w:val="00117A47"/>
    <w:rsid w:val="00122DBC"/>
    <w:rsid w:val="0012423A"/>
    <w:rsid w:val="00130F75"/>
    <w:rsid w:val="00131909"/>
    <w:rsid w:val="00136670"/>
    <w:rsid w:val="00137813"/>
    <w:rsid w:val="00142FD6"/>
    <w:rsid w:val="00143D3A"/>
    <w:rsid w:val="00144542"/>
    <w:rsid w:val="00145BA8"/>
    <w:rsid w:val="001549A2"/>
    <w:rsid w:val="00156003"/>
    <w:rsid w:val="001562EF"/>
    <w:rsid w:val="00157CCF"/>
    <w:rsid w:val="001612EB"/>
    <w:rsid w:val="001630D9"/>
    <w:rsid w:val="001645B4"/>
    <w:rsid w:val="001666D4"/>
    <w:rsid w:val="00171555"/>
    <w:rsid w:val="001725F7"/>
    <w:rsid w:val="00172E6C"/>
    <w:rsid w:val="00184102"/>
    <w:rsid w:val="001874FB"/>
    <w:rsid w:val="00187F3C"/>
    <w:rsid w:val="0019206E"/>
    <w:rsid w:val="00195BA9"/>
    <w:rsid w:val="00197F56"/>
    <w:rsid w:val="001A2CB8"/>
    <w:rsid w:val="001A7645"/>
    <w:rsid w:val="001B06CA"/>
    <w:rsid w:val="001B2CA2"/>
    <w:rsid w:val="001B383C"/>
    <w:rsid w:val="001C0BEE"/>
    <w:rsid w:val="001C23B9"/>
    <w:rsid w:val="001D15CC"/>
    <w:rsid w:val="001D5288"/>
    <w:rsid w:val="001E4653"/>
    <w:rsid w:val="001E6AE8"/>
    <w:rsid w:val="001F7B33"/>
    <w:rsid w:val="002001F7"/>
    <w:rsid w:val="00200C6F"/>
    <w:rsid w:val="00204856"/>
    <w:rsid w:val="00207460"/>
    <w:rsid w:val="00210731"/>
    <w:rsid w:val="00213D27"/>
    <w:rsid w:val="00214B1D"/>
    <w:rsid w:val="0021758E"/>
    <w:rsid w:val="00220DCD"/>
    <w:rsid w:val="00221BEC"/>
    <w:rsid w:val="00221C0E"/>
    <w:rsid w:val="0023492A"/>
    <w:rsid w:val="00237B61"/>
    <w:rsid w:val="00246A1B"/>
    <w:rsid w:val="00251233"/>
    <w:rsid w:val="0025233F"/>
    <w:rsid w:val="00253BF1"/>
    <w:rsid w:val="002564DC"/>
    <w:rsid w:val="00256CE4"/>
    <w:rsid w:val="00260719"/>
    <w:rsid w:val="00262BD0"/>
    <w:rsid w:val="00264F60"/>
    <w:rsid w:val="002672A3"/>
    <w:rsid w:val="00275C3D"/>
    <w:rsid w:val="002806E1"/>
    <w:rsid w:val="00281F17"/>
    <w:rsid w:val="00286191"/>
    <w:rsid w:val="00290E57"/>
    <w:rsid w:val="002B2283"/>
    <w:rsid w:val="002C53FC"/>
    <w:rsid w:val="002D0C34"/>
    <w:rsid w:val="002D5F30"/>
    <w:rsid w:val="002E2144"/>
    <w:rsid w:val="002E28CA"/>
    <w:rsid w:val="002F0674"/>
    <w:rsid w:val="002F2517"/>
    <w:rsid w:val="002F5152"/>
    <w:rsid w:val="00306916"/>
    <w:rsid w:val="00313DA2"/>
    <w:rsid w:val="00313FE3"/>
    <w:rsid w:val="00316585"/>
    <w:rsid w:val="00320082"/>
    <w:rsid w:val="00320597"/>
    <w:rsid w:val="003216D5"/>
    <w:rsid w:val="00324384"/>
    <w:rsid w:val="00326EC3"/>
    <w:rsid w:val="00333FB2"/>
    <w:rsid w:val="00341B7A"/>
    <w:rsid w:val="003443CE"/>
    <w:rsid w:val="003448D5"/>
    <w:rsid w:val="00346FCF"/>
    <w:rsid w:val="00351C4F"/>
    <w:rsid w:val="003524C8"/>
    <w:rsid w:val="00354F47"/>
    <w:rsid w:val="00355438"/>
    <w:rsid w:val="00371968"/>
    <w:rsid w:val="00372040"/>
    <w:rsid w:val="00374FB4"/>
    <w:rsid w:val="0038052D"/>
    <w:rsid w:val="0038578C"/>
    <w:rsid w:val="003C09DB"/>
    <w:rsid w:val="003C2B38"/>
    <w:rsid w:val="003C6BB6"/>
    <w:rsid w:val="003C76CA"/>
    <w:rsid w:val="003D21D9"/>
    <w:rsid w:val="003D444E"/>
    <w:rsid w:val="003D475C"/>
    <w:rsid w:val="003E1674"/>
    <w:rsid w:val="003E25C9"/>
    <w:rsid w:val="003E4930"/>
    <w:rsid w:val="003E7AF6"/>
    <w:rsid w:val="003F074E"/>
    <w:rsid w:val="003F21CC"/>
    <w:rsid w:val="003F25F0"/>
    <w:rsid w:val="00410C25"/>
    <w:rsid w:val="00413E7F"/>
    <w:rsid w:val="004161FE"/>
    <w:rsid w:val="00417BB6"/>
    <w:rsid w:val="00421651"/>
    <w:rsid w:val="00423C69"/>
    <w:rsid w:val="004257D8"/>
    <w:rsid w:val="00425F3F"/>
    <w:rsid w:val="00426DBB"/>
    <w:rsid w:val="00435689"/>
    <w:rsid w:val="00437DA5"/>
    <w:rsid w:val="00446B13"/>
    <w:rsid w:val="0044772C"/>
    <w:rsid w:val="00463FD5"/>
    <w:rsid w:val="00472D36"/>
    <w:rsid w:val="00474451"/>
    <w:rsid w:val="00475B2D"/>
    <w:rsid w:val="00475E30"/>
    <w:rsid w:val="004765CD"/>
    <w:rsid w:val="004846E5"/>
    <w:rsid w:val="00487B44"/>
    <w:rsid w:val="00487E07"/>
    <w:rsid w:val="00491390"/>
    <w:rsid w:val="004917BF"/>
    <w:rsid w:val="00495A64"/>
    <w:rsid w:val="004A2D98"/>
    <w:rsid w:val="004B24FF"/>
    <w:rsid w:val="004B2C12"/>
    <w:rsid w:val="004B33CB"/>
    <w:rsid w:val="004C2B62"/>
    <w:rsid w:val="004C31CF"/>
    <w:rsid w:val="004D4FD7"/>
    <w:rsid w:val="004D5168"/>
    <w:rsid w:val="004E0261"/>
    <w:rsid w:val="004E3415"/>
    <w:rsid w:val="004F00C7"/>
    <w:rsid w:val="004F051B"/>
    <w:rsid w:val="004F1907"/>
    <w:rsid w:val="004F5112"/>
    <w:rsid w:val="004F6617"/>
    <w:rsid w:val="004F7CAD"/>
    <w:rsid w:val="00506B44"/>
    <w:rsid w:val="0051474D"/>
    <w:rsid w:val="005167CD"/>
    <w:rsid w:val="00517C2D"/>
    <w:rsid w:val="0052154F"/>
    <w:rsid w:val="005304FA"/>
    <w:rsid w:val="00532318"/>
    <w:rsid w:val="00532FC9"/>
    <w:rsid w:val="00535F5C"/>
    <w:rsid w:val="00542567"/>
    <w:rsid w:val="00546D71"/>
    <w:rsid w:val="0055519F"/>
    <w:rsid w:val="00560217"/>
    <w:rsid w:val="00564574"/>
    <w:rsid w:val="005660F9"/>
    <w:rsid w:val="005667EC"/>
    <w:rsid w:val="00566912"/>
    <w:rsid w:val="005763D0"/>
    <w:rsid w:val="00576CC1"/>
    <w:rsid w:val="0058557E"/>
    <w:rsid w:val="005860FB"/>
    <w:rsid w:val="005910A2"/>
    <w:rsid w:val="00594AF6"/>
    <w:rsid w:val="005A0FB5"/>
    <w:rsid w:val="005A1483"/>
    <w:rsid w:val="005A3253"/>
    <w:rsid w:val="005C33C8"/>
    <w:rsid w:val="005C41A2"/>
    <w:rsid w:val="005C7F6C"/>
    <w:rsid w:val="005D0315"/>
    <w:rsid w:val="005D0D7C"/>
    <w:rsid w:val="005D67D5"/>
    <w:rsid w:val="005D781F"/>
    <w:rsid w:val="005E01A0"/>
    <w:rsid w:val="005E0A37"/>
    <w:rsid w:val="005F5B00"/>
    <w:rsid w:val="00600630"/>
    <w:rsid w:val="006121C6"/>
    <w:rsid w:val="0062212D"/>
    <w:rsid w:val="006248D4"/>
    <w:rsid w:val="006279DB"/>
    <w:rsid w:val="006311AC"/>
    <w:rsid w:val="00641141"/>
    <w:rsid w:val="00641FB0"/>
    <w:rsid w:val="006423C8"/>
    <w:rsid w:val="0064549E"/>
    <w:rsid w:val="00647C74"/>
    <w:rsid w:val="00654455"/>
    <w:rsid w:val="00655941"/>
    <w:rsid w:val="00663171"/>
    <w:rsid w:val="00666882"/>
    <w:rsid w:val="0067307F"/>
    <w:rsid w:val="006763CA"/>
    <w:rsid w:val="006973C3"/>
    <w:rsid w:val="006B11D3"/>
    <w:rsid w:val="006B1DDA"/>
    <w:rsid w:val="006B3431"/>
    <w:rsid w:val="006B5DB8"/>
    <w:rsid w:val="006B60EB"/>
    <w:rsid w:val="006C13BF"/>
    <w:rsid w:val="006C2A1E"/>
    <w:rsid w:val="006C2E90"/>
    <w:rsid w:val="006C6060"/>
    <w:rsid w:val="006C7A12"/>
    <w:rsid w:val="006D3EFD"/>
    <w:rsid w:val="006E47DB"/>
    <w:rsid w:val="006E6F04"/>
    <w:rsid w:val="006F06D6"/>
    <w:rsid w:val="006F5E2A"/>
    <w:rsid w:val="006F6C81"/>
    <w:rsid w:val="007111E9"/>
    <w:rsid w:val="007116C3"/>
    <w:rsid w:val="00711CD1"/>
    <w:rsid w:val="00723B26"/>
    <w:rsid w:val="00740F5A"/>
    <w:rsid w:val="00756384"/>
    <w:rsid w:val="00761553"/>
    <w:rsid w:val="00762A4E"/>
    <w:rsid w:val="00764EC6"/>
    <w:rsid w:val="0076633D"/>
    <w:rsid w:val="00767664"/>
    <w:rsid w:val="00770FE3"/>
    <w:rsid w:val="00773E46"/>
    <w:rsid w:val="0077427C"/>
    <w:rsid w:val="00776844"/>
    <w:rsid w:val="00777E34"/>
    <w:rsid w:val="0078115A"/>
    <w:rsid w:val="0078162F"/>
    <w:rsid w:val="00783FA3"/>
    <w:rsid w:val="00785756"/>
    <w:rsid w:val="00786E5D"/>
    <w:rsid w:val="00795D3A"/>
    <w:rsid w:val="00795DB1"/>
    <w:rsid w:val="007A32F0"/>
    <w:rsid w:val="007A40F2"/>
    <w:rsid w:val="007B2131"/>
    <w:rsid w:val="007B606D"/>
    <w:rsid w:val="007B7441"/>
    <w:rsid w:val="007C6EAA"/>
    <w:rsid w:val="007D173F"/>
    <w:rsid w:val="007E49E9"/>
    <w:rsid w:val="007E7160"/>
    <w:rsid w:val="007F3EBD"/>
    <w:rsid w:val="0080205A"/>
    <w:rsid w:val="00812F4D"/>
    <w:rsid w:val="008134DA"/>
    <w:rsid w:val="00814580"/>
    <w:rsid w:val="00823546"/>
    <w:rsid w:val="0082364D"/>
    <w:rsid w:val="008274D5"/>
    <w:rsid w:val="00832D7B"/>
    <w:rsid w:val="00835940"/>
    <w:rsid w:val="008363D5"/>
    <w:rsid w:val="0086788A"/>
    <w:rsid w:val="00871734"/>
    <w:rsid w:val="00873420"/>
    <w:rsid w:val="0087667A"/>
    <w:rsid w:val="008769A0"/>
    <w:rsid w:val="008802DF"/>
    <w:rsid w:val="00887725"/>
    <w:rsid w:val="00887C0E"/>
    <w:rsid w:val="00887FFC"/>
    <w:rsid w:val="008917FF"/>
    <w:rsid w:val="00891D35"/>
    <w:rsid w:val="00894407"/>
    <w:rsid w:val="00895D16"/>
    <w:rsid w:val="00897959"/>
    <w:rsid w:val="008A48A6"/>
    <w:rsid w:val="008A567F"/>
    <w:rsid w:val="008A6D02"/>
    <w:rsid w:val="008B217A"/>
    <w:rsid w:val="008B461C"/>
    <w:rsid w:val="008B60D0"/>
    <w:rsid w:val="008C0A77"/>
    <w:rsid w:val="008C465C"/>
    <w:rsid w:val="008D3F5F"/>
    <w:rsid w:val="008D41EB"/>
    <w:rsid w:val="008F0956"/>
    <w:rsid w:val="008F6144"/>
    <w:rsid w:val="008F7C4D"/>
    <w:rsid w:val="00906F08"/>
    <w:rsid w:val="00907BEA"/>
    <w:rsid w:val="00917FF6"/>
    <w:rsid w:val="0092135D"/>
    <w:rsid w:val="00921D72"/>
    <w:rsid w:val="009223D6"/>
    <w:rsid w:val="009255E5"/>
    <w:rsid w:val="00930B19"/>
    <w:rsid w:val="00934667"/>
    <w:rsid w:val="0094118E"/>
    <w:rsid w:val="0094306D"/>
    <w:rsid w:val="00946AC1"/>
    <w:rsid w:val="00957A5E"/>
    <w:rsid w:val="00962BF6"/>
    <w:rsid w:val="00964A45"/>
    <w:rsid w:val="00966791"/>
    <w:rsid w:val="00966805"/>
    <w:rsid w:val="0097028B"/>
    <w:rsid w:val="009746B2"/>
    <w:rsid w:val="00981F8E"/>
    <w:rsid w:val="00982DF2"/>
    <w:rsid w:val="009864F2"/>
    <w:rsid w:val="00990CAD"/>
    <w:rsid w:val="009958B1"/>
    <w:rsid w:val="00997A46"/>
    <w:rsid w:val="009B32B4"/>
    <w:rsid w:val="009B535A"/>
    <w:rsid w:val="009B62CE"/>
    <w:rsid w:val="009C2541"/>
    <w:rsid w:val="009C56BB"/>
    <w:rsid w:val="009D1BB3"/>
    <w:rsid w:val="009D48D5"/>
    <w:rsid w:val="009E0EBF"/>
    <w:rsid w:val="009E5976"/>
    <w:rsid w:val="009F03A1"/>
    <w:rsid w:val="009F1463"/>
    <w:rsid w:val="009F35FD"/>
    <w:rsid w:val="009F4351"/>
    <w:rsid w:val="00A1044A"/>
    <w:rsid w:val="00A106FC"/>
    <w:rsid w:val="00A11D2D"/>
    <w:rsid w:val="00A14E30"/>
    <w:rsid w:val="00A174A2"/>
    <w:rsid w:val="00A21618"/>
    <w:rsid w:val="00A21A10"/>
    <w:rsid w:val="00A271D6"/>
    <w:rsid w:val="00A33BDC"/>
    <w:rsid w:val="00A345B3"/>
    <w:rsid w:val="00A411C1"/>
    <w:rsid w:val="00A416E8"/>
    <w:rsid w:val="00A42979"/>
    <w:rsid w:val="00A44D31"/>
    <w:rsid w:val="00A45CCD"/>
    <w:rsid w:val="00A50069"/>
    <w:rsid w:val="00A51F0F"/>
    <w:rsid w:val="00A52007"/>
    <w:rsid w:val="00A56C89"/>
    <w:rsid w:val="00A6351E"/>
    <w:rsid w:val="00A644D8"/>
    <w:rsid w:val="00A651AC"/>
    <w:rsid w:val="00A703C8"/>
    <w:rsid w:val="00A757A4"/>
    <w:rsid w:val="00A7749B"/>
    <w:rsid w:val="00A82B19"/>
    <w:rsid w:val="00A91583"/>
    <w:rsid w:val="00A978F7"/>
    <w:rsid w:val="00AA303F"/>
    <w:rsid w:val="00AA30A6"/>
    <w:rsid w:val="00AA7E14"/>
    <w:rsid w:val="00AB3713"/>
    <w:rsid w:val="00AC3DC7"/>
    <w:rsid w:val="00AD0A74"/>
    <w:rsid w:val="00AD3AED"/>
    <w:rsid w:val="00AD5084"/>
    <w:rsid w:val="00AD6316"/>
    <w:rsid w:val="00AE4CAB"/>
    <w:rsid w:val="00AF30DC"/>
    <w:rsid w:val="00AF5B9D"/>
    <w:rsid w:val="00AF5DDD"/>
    <w:rsid w:val="00B025AD"/>
    <w:rsid w:val="00B03AF4"/>
    <w:rsid w:val="00B04298"/>
    <w:rsid w:val="00B13AE1"/>
    <w:rsid w:val="00B1659E"/>
    <w:rsid w:val="00B2364C"/>
    <w:rsid w:val="00B278FE"/>
    <w:rsid w:val="00B30923"/>
    <w:rsid w:val="00B32B39"/>
    <w:rsid w:val="00B34C85"/>
    <w:rsid w:val="00B36D05"/>
    <w:rsid w:val="00B4274B"/>
    <w:rsid w:val="00B452EA"/>
    <w:rsid w:val="00B45FE9"/>
    <w:rsid w:val="00B56EDE"/>
    <w:rsid w:val="00B63C24"/>
    <w:rsid w:val="00B735F0"/>
    <w:rsid w:val="00B73A13"/>
    <w:rsid w:val="00B74C7B"/>
    <w:rsid w:val="00B778BA"/>
    <w:rsid w:val="00B81D0A"/>
    <w:rsid w:val="00B84222"/>
    <w:rsid w:val="00B87D89"/>
    <w:rsid w:val="00B947B3"/>
    <w:rsid w:val="00BA4440"/>
    <w:rsid w:val="00BA4C9B"/>
    <w:rsid w:val="00BA77DC"/>
    <w:rsid w:val="00BB3891"/>
    <w:rsid w:val="00BB7099"/>
    <w:rsid w:val="00BB72AA"/>
    <w:rsid w:val="00BD142B"/>
    <w:rsid w:val="00BD2898"/>
    <w:rsid w:val="00BE20EA"/>
    <w:rsid w:val="00BE2EEE"/>
    <w:rsid w:val="00BF181A"/>
    <w:rsid w:val="00BF444E"/>
    <w:rsid w:val="00BF5F3D"/>
    <w:rsid w:val="00BF6EB5"/>
    <w:rsid w:val="00C01BBB"/>
    <w:rsid w:val="00C21175"/>
    <w:rsid w:val="00C257F1"/>
    <w:rsid w:val="00C40B98"/>
    <w:rsid w:val="00C521F0"/>
    <w:rsid w:val="00C53763"/>
    <w:rsid w:val="00C56E7D"/>
    <w:rsid w:val="00C64ED1"/>
    <w:rsid w:val="00C66D43"/>
    <w:rsid w:val="00C70D53"/>
    <w:rsid w:val="00C75DC1"/>
    <w:rsid w:val="00C85A9A"/>
    <w:rsid w:val="00CA11E1"/>
    <w:rsid w:val="00CB1453"/>
    <w:rsid w:val="00CB5BEA"/>
    <w:rsid w:val="00CC618B"/>
    <w:rsid w:val="00CD6B6F"/>
    <w:rsid w:val="00CE26F0"/>
    <w:rsid w:val="00CE3B9F"/>
    <w:rsid w:val="00CF0742"/>
    <w:rsid w:val="00CF348D"/>
    <w:rsid w:val="00CF4644"/>
    <w:rsid w:val="00CF74BE"/>
    <w:rsid w:val="00D002FE"/>
    <w:rsid w:val="00D01548"/>
    <w:rsid w:val="00D03B92"/>
    <w:rsid w:val="00D106B3"/>
    <w:rsid w:val="00D1542E"/>
    <w:rsid w:val="00D155BD"/>
    <w:rsid w:val="00D30074"/>
    <w:rsid w:val="00D36F89"/>
    <w:rsid w:val="00D40E6D"/>
    <w:rsid w:val="00D4109E"/>
    <w:rsid w:val="00D43BD4"/>
    <w:rsid w:val="00D52A2B"/>
    <w:rsid w:val="00D53D61"/>
    <w:rsid w:val="00D55E86"/>
    <w:rsid w:val="00D57438"/>
    <w:rsid w:val="00D620F0"/>
    <w:rsid w:val="00D62D69"/>
    <w:rsid w:val="00D669E8"/>
    <w:rsid w:val="00D714A7"/>
    <w:rsid w:val="00D71741"/>
    <w:rsid w:val="00D743F5"/>
    <w:rsid w:val="00D7569D"/>
    <w:rsid w:val="00D77A8E"/>
    <w:rsid w:val="00D85BF7"/>
    <w:rsid w:val="00D94D5E"/>
    <w:rsid w:val="00D9556F"/>
    <w:rsid w:val="00DA6FB8"/>
    <w:rsid w:val="00DB4722"/>
    <w:rsid w:val="00DB50A6"/>
    <w:rsid w:val="00DC4FF0"/>
    <w:rsid w:val="00DC6721"/>
    <w:rsid w:val="00DC77BD"/>
    <w:rsid w:val="00DD1A3D"/>
    <w:rsid w:val="00DD2CB1"/>
    <w:rsid w:val="00DD3FBE"/>
    <w:rsid w:val="00DD49D3"/>
    <w:rsid w:val="00DE482A"/>
    <w:rsid w:val="00DE688B"/>
    <w:rsid w:val="00DE6A20"/>
    <w:rsid w:val="00DF24FF"/>
    <w:rsid w:val="00DF3C57"/>
    <w:rsid w:val="00E026AD"/>
    <w:rsid w:val="00E127B6"/>
    <w:rsid w:val="00E244D2"/>
    <w:rsid w:val="00E271E1"/>
    <w:rsid w:val="00E34810"/>
    <w:rsid w:val="00E35072"/>
    <w:rsid w:val="00E36DC1"/>
    <w:rsid w:val="00E46E42"/>
    <w:rsid w:val="00E51B51"/>
    <w:rsid w:val="00E520E9"/>
    <w:rsid w:val="00E52A1C"/>
    <w:rsid w:val="00E5491A"/>
    <w:rsid w:val="00E61CDC"/>
    <w:rsid w:val="00E64EA6"/>
    <w:rsid w:val="00E654CE"/>
    <w:rsid w:val="00E67F7D"/>
    <w:rsid w:val="00E7204F"/>
    <w:rsid w:val="00E74E77"/>
    <w:rsid w:val="00E75BAE"/>
    <w:rsid w:val="00E82922"/>
    <w:rsid w:val="00E84987"/>
    <w:rsid w:val="00E859EC"/>
    <w:rsid w:val="00E9177F"/>
    <w:rsid w:val="00E92840"/>
    <w:rsid w:val="00E95EEB"/>
    <w:rsid w:val="00E9726E"/>
    <w:rsid w:val="00EA48B9"/>
    <w:rsid w:val="00EA5E11"/>
    <w:rsid w:val="00EB03A6"/>
    <w:rsid w:val="00EB444D"/>
    <w:rsid w:val="00EB6403"/>
    <w:rsid w:val="00EB6972"/>
    <w:rsid w:val="00EC0B39"/>
    <w:rsid w:val="00EC1B1D"/>
    <w:rsid w:val="00EC6DEE"/>
    <w:rsid w:val="00EC7BBE"/>
    <w:rsid w:val="00ED0A8B"/>
    <w:rsid w:val="00ED1398"/>
    <w:rsid w:val="00ED3F7A"/>
    <w:rsid w:val="00ED4D57"/>
    <w:rsid w:val="00ED4EBB"/>
    <w:rsid w:val="00ED77C0"/>
    <w:rsid w:val="00ED7CCB"/>
    <w:rsid w:val="00EE2751"/>
    <w:rsid w:val="00EE3162"/>
    <w:rsid w:val="00EE380C"/>
    <w:rsid w:val="00EE4112"/>
    <w:rsid w:val="00EE4C55"/>
    <w:rsid w:val="00EE6550"/>
    <w:rsid w:val="00EE7977"/>
    <w:rsid w:val="00EF2C3F"/>
    <w:rsid w:val="00F014A3"/>
    <w:rsid w:val="00F014C2"/>
    <w:rsid w:val="00F01A32"/>
    <w:rsid w:val="00F02CE1"/>
    <w:rsid w:val="00F05C7E"/>
    <w:rsid w:val="00F0604F"/>
    <w:rsid w:val="00F10C65"/>
    <w:rsid w:val="00F11849"/>
    <w:rsid w:val="00F11D8A"/>
    <w:rsid w:val="00F13DA5"/>
    <w:rsid w:val="00F15C13"/>
    <w:rsid w:val="00F175D5"/>
    <w:rsid w:val="00F23BFC"/>
    <w:rsid w:val="00F26F67"/>
    <w:rsid w:val="00F353A5"/>
    <w:rsid w:val="00F55FE9"/>
    <w:rsid w:val="00F61326"/>
    <w:rsid w:val="00F61C98"/>
    <w:rsid w:val="00F6220A"/>
    <w:rsid w:val="00F63201"/>
    <w:rsid w:val="00F7056F"/>
    <w:rsid w:val="00F73757"/>
    <w:rsid w:val="00F77BD1"/>
    <w:rsid w:val="00F80224"/>
    <w:rsid w:val="00F81B04"/>
    <w:rsid w:val="00F81BF2"/>
    <w:rsid w:val="00F82442"/>
    <w:rsid w:val="00F85401"/>
    <w:rsid w:val="00F87775"/>
    <w:rsid w:val="00F90B5E"/>
    <w:rsid w:val="00F95A08"/>
    <w:rsid w:val="00FA2010"/>
    <w:rsid w:val="00FA2770"/>
    <w:rsid w:val="00FA4F1C"/>
    <w:rsid w:val="00FA5EE0"/>
    <w:rsid w:val="00FB00F0"/>
    <w:rsid w:val="00FB0D85"/>
    <w:rsid w:val="00FB0EF3"/>
    <w:rsid w:val="00FB75A5"/>
    <w:rsid w:val="00FC64D2"/>
    <w:rsid w:val="00FC6DEF"/>
    <w:rsid w:val="00FC7660"/>
    <w:rsid w:val="00FC7DC0"/>
    <w:rsid w:val="00FD0CAA"/>
    <w:rsid w:val="00FD1D93"/>
    <w:rsid w:val="00FD5052"/>
    <w:rsid w:val="00FD5EE9"/>
    <w:rsid w:val="00FE31E2"/>
    <w:rsid w:val="00FE74FF"/>
    <w:rsid w:val="00FF0BA4"/>
    <w:rsid w:val="00FF4593"/>
    <w:rsid w:val="00FF45F6"/>
    <w:rsid w:val="00FF60E2"/>
    <w:rsid w:val="0308BC7D"/>
    <w:rsid w:val="0460C4DF"/>
    <w:rsid w:val="04A48CDE"/>
    <w:rsid w:val="08D787A6"/>
    <w:rsid w:val="0BC12815"/>
    <w:rsid w:val="0C73C44A"/>
    <w:rsid w:val="0C7985C6"/>
    <w:rsid w:val="111612CD"/>
    <w:rsid w:val="13B5B2DE"/>
    <w:rsid w:val="1626FE26"/>
    <w:rsid w:val="194BF33D"/>
    <w:rsid w:val="1AEE17B3"/>
    <w:rsid w:val="1CC1DFB3"/>
    <w:rsid w:val="1D45578A"/>
    <w:rsid w:val="212E2311"/>
    <w:rsid w:val="24CE5230"/>
    <w:rsid w:val="2C5A8A7F"/>
    <w:rsid w:val="372188BA"/>
    <w:rsid w:val="41866AD0"/>
    <w:rsid w:val="42E5002F"/>
    <w:rsid w:val="45CE5F8A"/>
    <w:rsid w:val="48D6F84B"/>
    <w:rsid w:val="4AD6E9B7"/>
    <w:rsid w:val="4DCBCC2E"/>
    <w:rsid w:val="4E8ED827"/>
    <w:rsid w:val="4FB862BD"/>
    <w:rsid w:val="51C6D862"/>
    <w:rsid w:val="554F936C"/>
    <w:rsid w:val="55A62E09"/>
    <w:rsid w:val="578A7E04"/>
    <w:rsid w:val="5B54924B"/>
    <w:rsid w:val="5E22B0A2"/>
    <w:rsid w:val="610E175F"/>
    <w:rsid w:val="6122DD0E"/>
    <w:rsid w:val="62A9E7C0"/>
    <w:rsid w:val="633556BA"/>
    <w:rsid w:val="6930E425"/>
    <w:rsid w:val="6A7F4780"/>
    <w:rsid w:val="6ABD1F1A"/>
    <w:rsid w:val="6DF487ED"/>
    <w:rsid w:val="72ED090C"/>
    <w:rsid w:val="7317CFEB"/>
    <w:rsid w:val="743F8B5C"/>
    <w:rsid w:val="787E5289"/>
    <w:rsid w:val="7C28A7E2"/>
    <w:rsid w:val="7C6EDB56"/>
    <w:rsid w:val="7D786726"/>
    <w:rsid w:val="7F8D53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F783"/>
  <w15:chartTrackingRefBased/>
  <w15:docId w15:val="{5DE60A89-9B7D-4DAC-B717-281E8E5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C85"/>
    <w:pPr>
      <w:keepLines/>
      <w:widowControl w:val="0"/>
    </w:pPr>
    <w:rPr>
      <w:sz w:val="22"/>
      <w:szCs w:val="22"/>
    </w:rPr>
  </w:style>
  <w:style w:type="paragraph" w:styleId="Overskrift1">
    <w:name w:val="heading 1"/>
    <w:basedOn w:val="Normal"/>
    <w:next w:val="Normal"/>
    <w:link w:val="Overskrift1Tegn"/>
    <w:uiPriority w:val="9"/>
    <w:qFormat/>
    <w:rsid w:val="00145BA8"/>
    <w:pPr>
      <w:keepNext/>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45BA8"/>
    <w:pPr>
      <w:keepNext/>
      <w:widowControl/>
      <w:spacing w:before="120"/>
      <w:outlineLvl w:val="1"/>
    </w:pPr>
    <w:rPr>
      <w:rFonts w:ascii="Arial" w:eastAsiaTheme="majorEastAsia" w:hAnsi="Arial" w:cstheme="majorBidi"/>
      <w:b/>
      <w:bCs/>
      <w:caps/>
      <w:color w:val="44515B"/>
      <w:sz w:val="26"/>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unhideWhenUsed/>
    <w:rsid w:val="00B30923"/>
    <w:pPr>
      <w:tabs>
        <w:tab w:val="center" w:pos="4536"/>
        <w:tab w:val="right" w:pos="9072"/>
      </w:tabs>
    </w:pPr>
  </w:style>
  <w:style w:type="character" w:customStyle="1" w:styleId="TopptekstTegn">
    <w:name w:val="Topptekst Tegn"/>
    <w:link w:val="Topptekst"/>
    <w:uiPriority w:val="99"/>
    <w:rsid w:val="00B30923"/>
    <w:rPr>
      <w:sz w:val="22"/>
      <w:szCs w:val="22"/>
    </w:rPr>
  </w:style>
  <w:style w:type="paragraph" w:styleId="Listeavsnitt">
    <w:name w:val="List Paragraph"/>
    <w:basedOn w:val="Normal"/>
    <w:uiPriority w:val="34"/>
    <w:qFormat/>
    <w:rsid w:val="00306916"/>
    <w:pPr>
      <w:keepLines w:val="0"/>
      <w:widowControl/>
      <w:spacing w:after="160" w:line="252" w:lineRule="auto"/>
      <w:ind w:left="720"/>
      <w:contextualSpacing/>
    </w:pPr>
    <w:rPr>
      <w:rFonts w:ascii="Calibri" w:eastAsiaTheme="minorHAnsi" w:hAnsi="Calibri" w:cs="Calibri"/>
    </w:rPr>
  </w:style>
  <w:style w:type="character" w:customStyle="1" w:styleId="Overskrift2Tegn">
    <w:name w:val="Overskrift 2 Tegn"/>
    <w:basedOn w:val="Standardskriftforavsnitt"/>
    <w:link w:val="Overskrift2"/>
    <w:uiPriority w:val="9"/>
    <w:rsid w:val="00145BA8"/>
    <w:rPr>
      <w:rFonts w:ascii="Arial" w:eastAsiaTheme="majorEastAsia" w:hAnsi="Arial" w:cstheme="majorBidi"/>
      <w:b/>
      <w:bCs/>
      <w:caps/>
      <w:color w:val="44515B"/>
      <w:sz w:val="26"/>
      <w:szCs w:val="18"/>
    </w:rPr>
  </w:style>
  <w:style w:type="table" w:styleId="Tabellrutenett">
    <w:name w:val="Table Grid"/>
    <w:basedOn w:val="Vanligtabell"/>
    <w:uiPriority w:val="59"/>
    <w:rsid w:val="00145BA8"/>
    <w:rPr>
      <w:rFonts w:ascii="Arial" w:eastAsiaTheme="minorHAnsi" w:hAnsi="Arial"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Standardskriftforavsnitt"/>
    <w:rsid w:val="00145BA8"/>
    <w:rPr>
      <w:rFonts w:ascii="ArialMT" w:hAnsi="ArialMT" w:hint="default"/>
      <w:b w:val="0"/>
      <w:bCs w:val="0"/>
      <w:i w:val="0"/>
      <w:iCs w:val="0"/>
      <w:color w:val="000000"/>
      <w:sz w:val="26"/>
      <w:szCs w:val="26"/>
    </w:rPr>
  </w:style>
  <w:style w:type="character" w:customStyle="1" w:styleId="Overskrift1Tegn">
    <w:name w:val="Overskrift 1 Tegn"/>
    <w:basedOn w:val="Standardskriftforavsnitt"/>
    <w:link w:val="Overskrift1"/>
    <w:uiPriority w:val="9"/>
    <w:rsid w:val="00145BA8"/>
    <w:rPr>
      <w:rFonts w:asciiTheme="majorHAnsi" w:eastAsiaTheme="majorEastAsia" w:hAnsiTheme="majorHAnsi" w:cstheme="majorBidi"/>
      <w:color w:val="2E74B5" w:themeColor="accent1" w:themeShade="BF"/>
      <w:sz w:val="32"/>
      <w:szCs w:val="32"/>
    </w:rPr>
  </w:style>
  <w:style w:type="table" w:customStyle="1" w:styleId="TableGrid1">
    <w:name w:val="Table Grid1"/>
    <w:basedOn w:val="Vanligtabell"/>
    <w:next w:val="Tabellrutenett"/>
    <w:uiPriority w:val="39"/>
    <w:rsid w:val="00145BA8"/>
    <w:rPr>
      <w:rFonts w:ascii="Arial" w:eastAsia="Cambria"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Vanligtabell"/>
    <w:next w:val="Tabellrutenett"/>
    <w:uiPriority w:val="39"/>
    <w:rsid w:val="002D5F30"/>
    <w:rPr>
      <w:rFonts w:ascii="Arial" w:eastAsia="Cambria" w:hAnsi="Arial"/>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
    <w:name w:val="Tabell"/>
    <w:basedOn w:val="Normal"/>
    <w:link w:val="TabellChar"/>
    <w:qFormat/>
    <w:rsid w:val="003E25C9"/>
    <w:pPr>
      <w:keepLines w:val="0"/>
      <w:spacing w:line="264" w:lineRule="auto"/>
    </w:pPr>
    <w:rPr>
      <w:rFonts w:asciiTheme="minorHAnsi" w:hAnsiTheme="minorHAnsi"/>
      <w:szCs w:val="20"/>
      <w:lang w:eastAsia="en-US"/>
    </w:rPr>
  </w:style>
  <w:style w:type="character" w:customStyle="1" w:styleId="TabellChar">
    <w:name w:val="Tabell Char"/>
    <w:basedOn w:val="Standardskriftforavsnitt"/>
    <w:link w:val="Tabell"/>
    <w:rsid w:val="003E25C9"/>
    <w:rPr>
      <w:rFonts w:asciiTheme="minorHAnsi" w:hAnsiTheme="minorHAnsi"/>
      <w:sz w:val="22"/>
      <w:lang w:eastAsia="en-US"/>
    </w:rPr>
  </w:style>
  <w:style w:type="character" w:styleId="Merknadsreferanse">
    <w:name w:val="annotation reference"/>
    <w:basedOn w:val="Standardskriftforavsnitt"/>
    <w:uiPriority w:val="99"/>
    <w:semiHidden/>
    <w:unhideWhenUsed/>
    <w:rsid w:val="00930B19"/>
    <w:rPr>
      <w:sz w:val="16"/>
      <w:szCs w:val="16"/>
    </w:rPr>
  </w:style>
  <w:style w:type="paragraph" w:styleId="Merknadstekst">
    <w:name w:val="annotation text"/>
    <w:basedOn w:val="Normal"/>
    <w:link w:val="MerknadstekstTegn"/>
    <w:uiPriority w:val="99"/>
    <w:unhideWhenUsed/>
    <w:rsid w:val="00930B19"/>
    <w:rPr>
      <w:sz w:val="20"/>
      <w:szCs w:val="20"/>
    </w:rPr>
  </w:style>
  <w:style w:type="character" w:customStyle="1" w:styleId="MerknadstekstTegn">
    <w:name w:val="Merknadstekst Tegn"/>
    <w:basedOn w:val="Standardskriftforavsnitt"/>
    <w:link w:val="Merknadstekst"/>
    <w:uiPriority w:val="99"/>
    <w:rsid w:val="00930B19"/>
  </w:style>
  <w:style w:type="paragraph" w:styleId="Kommentaremne">
    <w:name w:val="annotation subject"/>
    <w:basedOn w:val="Merknadstekst"/>
    <w:next w:val="Merknadstekst"/>
    <w:link w:val="KommentaremneTegn"/>
    <w:uiPriority w:val="99"/>
    <w:semiHidden/>
    <w:unhideWhenUsed/>
    <w:rsid w:val="002E2144"/>
    <w:rPr>
      <w:b/>
      <w:bCs/>
    </w:rPr>
  </w:style>
  <w:style w:type="character" w:customStyle="1" w:styleId="KommentaremneTegn">
    <w:name w:val="Kommentaremne Tegn"/>
    <w:basedOn w:val="MerknadstekstTegn"/>
    <w:link w:val="Kommentaremne"/>
    <w:uiPriority w:val="99"/>
    <w:semiHidden/>
    <w:rsid w:val="002E2144"/>
    <w:rPr>
      <w:b/>
      <w:bCs/>
    </w:rPr>
  </w:style>
  <w:style w:type="paragraph" w:styleId="Revisjon">
    <w:name w:val="Revision"/>
    <w:hidden/>
    <w:uiPriority w:val="99"/>
    <w:semiHidden/>
    <w:rsid w:val="00934667"/>
    <w:rPr>
      <w:sz w:val="22"/>
      <w:szCs w:val="22"/>
    </w:rPr>
  </w:style>
  <w:style w:type="character" w:styleId="Hyperkobling">
    <w:name w:val="Hyperlink"/>
    <w:basedOn w:val="Standardskriftforavsnitt"/>
    <w:uiPriority w:val="99"/>
    <w:unhideWhenUsed/>
    <w:rsid w:val="00767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1197">
      <w:bodyDiv w:val="1"/>
      <w:marLeft w:val="0"/>
      <w:marRight w:val="0"/>
      <w:marTop w:val="0"/>
      <w:marBottom w:val="0"/>
      <w:divBdr>
        <w:top w:val="none" w:sz="0" w:space="0" w:color="auto"/>
        <w:left w:val="none" w:sz="0" w:space="0" w:color="auto"/>
        <w:bottom w:val="none" w:sz="0" w:space="0" w:color="auto"/>
        <w:right w:val="none" w:sz="0" w:space="0" w:color="auto"/>
      </w:divBdr>
    </w:div>
    <w:div w:id="590506860">
      <w:bodyDiv w:val="1"/>
      <w:marLeft w:val="0"/>
      <w:marRight w:val="0"/>
      <w:marTop w:val="0"/>
      <w:marBottom w:val="0"/>
      <w:divBdr>
        <w:top w:val="none" w:sz="0" w:space="0" w:color="auto"/>
        <w:left w:val="none" w:sz="0" w:space="0" w:color="auto"/>
        <w:bottom w:val="none" w:sz="0" w:space="0" w:color="auto"/>
        <w:right w:val="none" w:sz="0" w:space="0" w:color="auto"/>
      </w:divBdr>
    </w:div>
    <w:div w:id="12111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mottak@nhn.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ss.wor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266DAD5BC6B54ABBB63676AEA72A28" ma:contentTypeVersion="20" ma:contentTypeDescription="Opprett et nytt dokument." ma:contentTypeScope="" ma:versionID="032497c0432e5ad3e9f70d4cd94d369d">
  <xsd:schema xmlns:xsd="http://www.w3.org/2001/XMLSchema" xmlns:xs="http://www.w3.org/2001/XMLSchema" xmlns:p="http://schemas.microsoft.com/office/2006/metadata/properties" xmlns:ns2="c9c33a82-5160-43e3-8170-d51619628637" xmlns:ns3="d7226009-b724-4509-bc0c-55a0672e7630" xmlns:ns4="fd8dbba5-04f8-45c6-bd9d-629e03641d1d" targetNamespace="http://schemas.microsoft.com/office/2006/metadata/properties" ma:root="true" ma:fieldsID="b0c05536ac9afebe454a97b8840b1c2c" ns2:_="" ns3:_="" ns4:_="">
    <xsd:import namespace="c9c33a82-5160-43e3-8170-d51619628637"/>
    <xsd:import namespace="d7226009-b724-4509-bc0c-55a0672e7630"/>
    <xsd:import namespace="fd8dbba5-04f8-45c6-bd9d-629e03641d1d"/>
    <xsd:element name="properties">
      <xsd:complexType>
        <xsd:sequence>
          <xsd:element name="documentManagement">
            <xsd:complexType>
              <xsd:all>
                <xsd:element ref="ns2:MigrationWizId" minOccurs="0"/>
                <xsd:element ref="ns2:MigrationWizIdPermissions" minOccurs="0"/>
                <xsd:element ref="ns2:MigrationWizIdVersion" minOccurs="0"/>
                <xsd:element ref="ns2:_Version" minOccurs="0"/>
                <xsd:element ref="ns2:ReportOwner"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33a82-5160-43e3-8170-d5161962863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Version" ma:index="11" nillable="true" ma:displayName="Versjon" ma:internalName="_Version" ma:readOnly="false">
      <xsd:simpleType>
        <xsd:restriction base="dms:Text">
          <xsd:maxLength value="255"/>
        </xsd:restriction>
      </xsd:simpleType>
    </xsd:element>
    <xsd:element name="ReportOwner" ma:index="12" nillable="true" ma:displayName="Eier" ma:description="Eier av dette dokumentet" ma:list="UserInfo" ma:SearchPeopleOnly="false"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0" ma:index="13" nillable="true" ma:displayName="Bildemerkelapper_0" ma:hidden="true" ma:internalName="lcf76f155ced4ddcb4097134ff3c332f0" ma:readOnly="fals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12743072-f4cd-4877-9a69-41b5fb0fac1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26009-b724-4509-bc0c-55a0672e76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863504-3d68-43cb-b86c-2c37cea9c2f0}" ma:internalName="TaxCatchAll" ma:showField="CatchAllData" ma:web="d7226009-b724-4509-bc0c-55a0672e76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bba5-04f8-45c6-bd9d-629e03641d1d" elementFormDefault="qualified">
    <xsd:import namespace="http://schemas.microsoft.com/office/2006/documentManagement/types"/>
    <xsd:import namespace="http://schemas.microsoft.com/office/infopath/2007/PartnerControls"/>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c33a82-5160-43e3-8170-d51619628637">
      <Terms xmlns="http://schemas.microsoft.com/office/infopath/2007/PartnerControls"/>
    </lcf76f155ced4ddcb4097134ff3c332f>
    <TaxCatchAll xmlns="d7226009-b724-4509-bc0c-55a0672e7630" xsi:nil="true"/>
    <MigrationWizId xmlns="c9c33a82-5160-43e3-8170-d51619628637" xsi:nil="true"/>
    <MigrationWizIdVersion xmlns="c9c33a82-5160-43e3-8170-d51619628637" xsi:nil="true"/>
    <lcf76f155ced4ddcb4097134ff3c332f0 xmlns="c9c33a82-5160-43e3-8170-d51619628637" xsi:nil="true"/>
    <MigrationWizIdPermissions xmlns="c9c33a82-5160-43e3-8170-d51619628637" xsi:nil="true"/>
    <ReportOwner xmlns="c9c33a82-5160-43e3-8170-d51619628637">
      <UserInfo>
        <DisplayName/>
        <AccountId xsi:nil="true"/>
        <AccountType/>
      </UserInfo>
    </ReportOwner>
    <_Version xmlns="c9c33a82-5160-43e3-8170-d51619628637" xsi:nil="true"/>
  </documentManagement>
</p:properties>
</file>

<file path=customXml/itemProps1.xml><?xml version="1.0" encoding="utf-8"?>
<ds:datastoreItem xmlns:ds="http://schemas.openxmlformats.org/officeDocument/2006/customXml" ds:itemID="{547798FB-5D0F-41AB-9644-EAC8FD765A31}"/>
</file>

<file path=customXml/itemProps2.xml><?xml version="1.0" encoding="utf-8"?>
<ds:datastoreItem xmlns:ds="http://schemas.openxmlformats.org/officeDocument/2006/customXml" ds:itemID="{7DD8B293-129E-4918-B9CB-3B25A2705F0D}">
  <ds:schemaRefs>
    <ds:schemaRef ds:uri="http://schemas.microsoft.com/sharepoint/v3/contenttype/forms"/>
  </ds:schemaRefs>
</ds:datastoreItem>
</file>

<file path=customXml/itemProps3.xml><?xml version="1.0" encoding="utf-8"?>
<ds:datastoreItem xmlns:ds="http://schemas.openxmlformats.org/officeDocument/2006/customXml" ds:itemID="{A4469D72-EDC3-452C-9FD9-D510BD4F41C1}">
  <ds:schemaRefs>
    <ds:schemaRef ds:uri="http://schemas.openxmlformats.org/officeDocument/2006/bibliography"/>
  </ds:schemaRefs>
</ds:datastoreItem>
</file>

<file path=customXml/itemProps4.xml><?xml version="1.0" encoding="utf-8"?>
<ds:datastoreItem xmlns:ds="http://schemas.openxmlformats.org/officeDocument/2006/customXml" ds:itemID="{948BCC09-01A5-4A49-9982-A9DD2F8DF14C}">
  <ds:schemaRefs>
    <ds:schemaRef ds:uri="http://schemas.microsoft.com/office/2006/metadata/properties"/>
    <ds:schemaRef ds:uri="http://schemas.microsoft.com/office/infopath/2007/PartnerControls"/>
    <ds:schemaRef ds:uri="cb57051d-7212-4d77-bad2-4a9e19132490"/>
    <ds:schemaRef ds:uri="994fdaa9-303f-47a9-b823-9542265e86fb"/>
  </ds:schemaRefs>
</ds:datastoreItem>
</file>

<file path=docMetadata/LabelInfo.xml><?xml version="1.0" encoding="utf-8"?>
<clbl:labelList xmlns:clbl="http://schemas.microsoft.com/office/2020/mipLabelMetadata">
  <clbl:label id="{37f901f9-4394-4597-843c-d2ba82df7403}" enabled="1" method="Standard" siteId="{e3dac4b3-9b0b-4f41-8623-9392d0d566dc}" removed="0"/>
  <clbl:label id="{f534bd91-0a23-4a0b-a489-1e574649ddda}" enabled="0" method="" siteId="{f534bd91-0a23-4a0b-a489-1e574649ddda}"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2411</Words>
  <Characters>12779</Characters>
  <Application>Microsoft Office Word</Application>
  <DocSecurity>0</DocSecurity>
  <Lines>106</Lines>
  <Paragraphs>30</Paragraphs>
  <ScaleCrop>false</ScaleCrop>
  <Company>difi</Company>
  <LinksUpToDate>false</LinksUpToDate>
  <CharactersWithSpaces>15160</CharactersWithSpaces>
  <SharedDoc>false</SharedDoc>
  <HLinks>
    <vt:vector size="6" baseType="variant">
      <vt:variant>
        <vt:i4>6619219</vt:i4>
      </vt:variant>
      <vt:variant>
        <vt:i4>0</vt:i4>
      </vt:variant>
      <vt:variant>
        <vt:i4>0</vt:i4>
      </vt:variant>
      <vt:variant>
        <vt:i4>5</vt:i4>
      </vt:variant>
      <vt:variant>
        <vt:lpwstr>mailto:fakturamottak@nhn.no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cp:lastModifiedBy>Morten Pedersen</cp:lastModifiedBy>
  <cp:revision>3</cp:revision>
  <dcterms:created xsi:type="dcterms:W3CDTF">2025-04-25T12:07:00Z</dcterms:created>
  <dcterms:modified xsi:type="dcterms:W3CDTF">2025-04-25T12:54:00Z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0x01010088266DAD5BC6B54ABBB63676AEA72A28</vt:lpwstr>
  </property>
  <property fmtid="{D5CDD505-2E9C-101B-9397-08002B2CF9AE}" pid="3" name="MediaServiceImageTags">
    <vt:lpwstr/>
  </property>
  <property fmtid="{D5CDD505-2E9C-101B-9397-08002B2CF9AE}" pid="4" name="ClassificationContentMarkingFooterShapeIds">
    <vt:lpwstr>3deda567,7a7cb716,3f6f2dc2</vt:lpwstr>
  </property>
  <property fmtid="{D5CDD505-2E9C-101B-9397-08002B2CF9AE}" pid="5" name="ClassificationContentMarkingFooterFontProps">
    <vt:lpwstr>#000000,10,Calibri</vt:lpwstr>
  </property>
  <property fmtid="{D5CDD505-2E9C-101B-9397-08002B2CF9AE}" pid="6" name="ClassificationContentMarkingFooterText">
    <vt:lpwstr>Intern</vt:lpwstr>
  </property>
</Properties>
</file>